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68BF9C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CD5B3E">
        <w:rPr>
          <w:b/>
          <w:noProof/>
          <w:sz w:val="24"/>
        </w:rPr>
        <w:t>2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9D31CE" w:rsidRPr="009D31CE">
        <w:rPr>
          <w:b/>
          <w:noProof/>
          <w:sz w:val="24"/>
        </w:rPr>
        <w:t>R4-2205883</w:t>
      </w:r>
    </w:p>
    <w:p w14:paraId="63C63B34" w14:textId="20A1625E" w:rsidR="001512D7" w:rsidRPr="0010618D" w:rsidRDefault="00CD5B3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Feb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67A8D63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D31CE" w:rsidRPr="009D31CE">
        <w:rPr>
          <w:rFonts w:ascii="Arial" w:hAnsi="Arial" w:cs="Arial"/>
          <w:b/>
        </w:rPr>
        <w:t>Two DC location and RAN2 LS discussion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0F79E2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24AB3" w:rsidRPr="00224AB3">
        <w:rPr>
          <w:rFonts w:ascii="Arial" w:hAnsi="Arial" w:cs="Arial"/>
          <w:b/>
        </w:rPr>
        <w:t>10.4.4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C5A9A88" w14:textId="77777777" w:rsidR="00B8641C" w:rsidRDefault="003F58AD" w:rsidP="00E223AC">
      <w:r>
        <w:t>RA</w:t>
      </w:r>
      <w:r w:rsidR="00C23755">
        <w:t>N</w:t>
      </w:r>
      <w:r w:rsidR="009A7763">
        <w:t xml:space="preserve">4 </w:t>
      </w:r>
      <w:r w:rsidR="00591008">
        <w:t xml:space="preserve">agreed WF [16] in RAN4#101-Bis-e. Many issues were still FFS and most important for Ran4 to solve is the 2 DC location aspect. The offset range </w:t>
      </w:r>
      <w:r w:rsidR="00EA430D">
        <w:t>is also ope</w:t>
      </w:r>
      <w:r w:rsidR="00B8641C">
        <w:t>n item. In addition, Ran4 has received an LS from Ran2 [15] with two questions.</w:t>
      </w:r>
    </w:p>
    <w:p w14:paraId="465F2AE6" w14:textId="23E7C0E3" w:rsidR="00BC1015" w:rsidRDefault="00B8641C" w:rsidP="00E223AC">
      <w:r>
        <w:t xml:space="preserve">In this paper discusses the </w:t>
      </w:r>
      <w:r w:rsidR="009306AD">
        <w:t xml:space="preserve">2 DC location issue that is also in RAN2 LS </w:t>
      </w:r>
      <w:r w:rsidR="00D10D64">
        <w:t xml:space="preserve">questions </w:t>
      </w:r>
      <w:r w:rsidR="009306AD">
        <w:t xml:space="preserve">and </w:t>
      </w:r>
      <w:r w:rsidR="00D10D64">
        <w:t xml:space="preserve">the offset range aspect. </w:t>
      </w:r>
      <w:r w:rsidR="00591008">
        <w:t xml:space="preserve"> </w:t>
      </w:r>
    </w:p>
    <w:p w14:paraId="3C8468C4" w14:textId="32B0DEC6" w:rsidR="00711407" w:rsidRDefault="000A567D" w:rsidP="00BC1015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6DE7180" w14:textId="3AA5673A" w:rsidR="00E223AC" w:rsidRPr="002067DB" w:rsidRDefault="0028020B" w:rsidP="00E223AC">
      <w:pPr>
        <w:pStyle w:val="Heading2"/>
        <w:rPr>
          <w:b/>
          <w:bCs/>
        </w:rPr>
      </w:pPr>
      <w:r>
        <w:t>2.1</w:t>
      </w:r>
      <w:r>
        <w:tab/>
      </w:r>
      <w:r w:rsidR="002F51AA">
        <w:t>2 DC locations</w:t>
      </w:r>
    </w:p>
    <w:p w14:paraId="5AA19243" w14:textId="3BB16D26" w:rsidR="009746FB" w:rsidRPr="00FF6F46" w:rsidRDefault="002F51AA" w:rsidP="0031140D">
      <w:r w:rsidRPr="00FF6F46">
        <w:t xml:space="preserve">In WF [16] </w:t>
      </w:r>
      <w:r w:rsidR="00FB1868">
        <w:t xml:space="preserve">two options for the </w:t>
      </w:r>
      <w:r w:rsidR="00F1461D">
        <w:t xml:space="preserve">multiple DC location reporting </w:t>
      </w:r>
      <w:proofErr w:type="gramStart"/>
      <w:r w:rsidR="00F1461D">
        <w:t>was</w:t>
      </w:r>
      <w:proofErr w:type="gramEnd"/>
      <w:r w:rsidR="00F1461D">
        <w:t xml:space="preserve"> presented. The </w:t>
      </w:r>
      <w:r w:rsidR="00B925F8">
        <w:t>picture in Figure 1 was attached:</w:t>
      </w:r>
    </w:p>
    <w:p w14:paraId="20FA513D" w14:textId="02EC1BB4" w:rsidR="002067DB" w:rsidRDefault="00EE25B1" w:rsidP="0031140D">
      <w:r>
        <w:pict w14:anchorId="1305B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62.35pt">
            <v:imagedata r:id="rId9" o:title=""/>
          </v:shape>
        </w:pict>
      </w:r>
    </w:p>
    <w:p w14:paraId="36EF84DC" w14:textId="3FE84226" w:rsidR="00F50B65" w:rsidRDefault="00F50B65" w:rsidP="00D52862">
      <w:pPr>
        <w:pStyle w:val="TF"/>
      </w:pPr>
      <w:r>
        <w:t xml:space="preserve">Figure 1: </w:t>
      </w:r>
      <w:r w:rsidR="00823C0A">
        <w:t>Two multiple DC locations reporting options in [16]</w:t>
      </w:r>
    </w:p>
    <w:p w14:paraId="0B2BDCFC" w14:textId="77777777" w:rsidR="00423FD3" w:rsidRDefault="00580457" w:rsidP="0031140D">
      <w:r>
        <w:t xml:space="preserve">The reason for reporting the DC is to enable cancelling carrier leakage and IQ image of the transmitter. </w:t>
      </w:r>
      <w:r w:rsidR="0021004E">
        <w:t xml:space="preserve">The motivation for more than one DC location and carrier leakage is the presence of </w:t>
      </w:r>
      <w:r w:rsidR="00D97157">
        <w:t xml:space="preserve">more than one TX chain with different RF local </w:t>
      </w:r>
      <w:r w:rsidR="00D97157">
        <w:lastRenderedPageBreak/>
        <w:t xml:space="preserve">oscillator frequency. </w:t>
      </w:r>
      <w:r w:rsidR="00CE1D65">
        <w:t>The IQ image is a folding product of RB allocation and carrier leak</w:t>
      </w:r>
      <w:r w:rsidR="009E6E1C">
        <w:t>a</w:t>
      </w:r>
      <w:r w:rsidR="00CE1D65">
        <w:t>ge.</w:t>
      </w:r>
      <w:r w:rsidR="009E6E1C">
        <w:t xml:space="preserve"> For the receiver to know where the IQ image lands from a specific </w:t>
      </w:r>
      <w:r w:rsidR="006D6CDF">
        <w:t xml:space="preserve">allocation in a specific </w:t>
      </w:r>
      <w:r w:rsidR="00423FD3">
        <w:t xml:space="preserve">BWP, the association between each carrier leakage and BWP would need to be known. </w:t>
      </w:r>
    </w:p>
    <w:p w14:paraId="4C3E7C34" w14:textId="42A639AF" w:rsidR="00823C0A" w:rsidRDefault="00423FD3" w:rsidP="0031140D">
      <w:pPr>
        <w:rPr>
          <w:b/>
          <w:bCs/>
        </w:rPr>
      </w:pPr>
      <w:r w:rsidRPr="00193C7D">
        <w:rPr>
          <w:b/>
          <w:bCs/>
        </w:rPr>
        <w:t xml:space="preserve">Observation 1: </w:t>
      </w:r>
      <w:proofErr w:type="gramStart"/>
      <w:r w:rsidR="00FE4CEB" w:rsidRPr="00193C7D">
        <w:rPr>
          <w:b/>
          <w:bCs/>
        </w:rPr>
        <w:t>In order to</w:t>
      </w:r>
      <w:proofErr w:type="gramEnd"/>
      <w:r w:rsidR="00FE4CEB" w:rsidRPr="00193C7D">
        <w:rPr>
          <w:b/>
          <w:bCs/>
        </w:rPr>
        <w:t xml:space="preserve"> calculate the IQ image location, </w:t>
      </w:r>
      <w:r w:rsidR="009036C0" w:rsidRPr="00193C7D">
        <w:rPr>
          <w:b/>
          <w:bCs/>
        </w:rPr>
        <w:t>f</w:t>
      </w:r>
      <w:r w:rsidR="004B6222" w:rsidRPr="00193C7D">
        <w:rPr>
          <w:b/>
          <w:bCs/>
        </w:rPr>
        <w:t xml:space="preserve">or multiple DC locations from same </w:t>
      </w:r>
      <w:r w:rsidR="00FE4CEB" w:rsidRPr="00193C7D">
        <w:rPr>
          <w:b/>
          <w:bCs/>
        </w:rPr>
        <w:t xml:space="preserve">the </w:t>
      </w:r>
      <w:r w:rsidR="004B6222" w:rsidRPr="00193C7D">
        <w:rPr>
          <w:b/>
          <w:bCs/>
        </w:rPr>
        <w:t xml:space="preserve">UE, </w:t>
      </w:r>
      <w:r w:rsidR="009036C0" w:rsidRPr="00193C7D">
        <w:rPr>
          <w:b/>
          <w:bCs/>
        </w:rPr>
        <w:t xml:space="preserve">for each possible </w:t>
      </w:r>
      <w:r w:rsidR="00FE4CEB" w:rsidRPr="00193C7D">
        <w:rPr>
          <w:b/>
          <w:bCs/>
        </w:rPr>
        <w:t xml:space="preserve">RB allocation and </w:t>
      </w:r>
      <w:r w:rsidR="009036C0" w:rsidRPr="00193C7D">
        <w:rPr>
          <w:b/>
          <w:bCs/>
        </w:rPr>
        <w:t xml:space="preserve">corresponding </w:t>
      </w:r>
      <w:r w:rsidR="00FE4CEB" w:rsidRPr="00193C7D">
        <w:rPr>
          <w:b/>
          <w:bCs/>
        </w:rPr>
        <w:t>DC location must be</w:t>
      </w:r>
      <w:r w:rsidR="009036C0" w:rsidRPr="00193C7D">
        <w:rPr>
          <w:b/>
          <w:bCs/>
        </w:rPr>
        <w:t xml:space="preserve"> know</w:t>
      </w:r>
      <w:r w:rsidR="00FE4CEB" w:rsidRPr="00193C7D">
        <w:rPr>
          <w:b/>
          <w:bCs/>
        </w:rPr>
        <w:t xml:space="preserve"> </w:t>
      </w:r>
      <w:r w:rsidR="004B6222" w:rsidRPr="00193C7D">
        <w:rPr>
          <w:b/>
          <w:bCs/>
        </w:rPr>
        <w:t xml:space="preserve"> </w:t>
      </w:r>
      <w:r w:rsidR="00CE1D65" w:rsidRPr="00193C7D">
        <w:rPr>
          <w:b/>
          <w:bCs/>
        </w:rPr>
        <w:t xml:space="preserve">   </w:t>
      </w:r>
    </w:p>
    <w:p w14:paraId="7DFFC5CA" w14:textId="51AC5A0E" w:rsidR="00193C7D" w:rsidRPr="00193C7D" w:rsidRDefault="00193C7D" w:rsidP="0031140D">
      <w:r w:rsidRPr="00193C7D">
        <w:t>We show the situation with the picture in Figure 2.</w:t>
      </w:r>
    </w:p>
    <w:p w14:paraId="5C079C88" w14:textId="77777777" w:rsidR="00193C7D" w:rsidRPr="00193C7D" w:rsidRDefault="00193C7D" w:rsidP="0031140D">
      <w:pPr>
        <w:rPr>
          <w:b/>
          <w:bCs/>
        </w:rPr>
      </w:pPr>
    </w:p>
    <w:p w14:paraId="267B0D78" w14:textId="7140F578" w:rsidR="00823C0A" w:rsidRDefault="00EE25B1" w:rsidP="00203BAE">
      <w:pPr>
        <w:jc w:val="center"/>
      </w:pPr>
      <w:r>
        <w:pict w14:anchorId="7A7E3849">
          <v:shape id="_x0000_i1026" type="#_x0000_t75" style="width:265pt;height:221pt">
            <v:imagedata r:id="rId10" o:title=""/>
          </v:shape>
        </w:pict>
      </w:r>
    </w:p>
    <w:p w14:paraId="6415EFD5" w14:textId="0F46421D" w:rsidR="00203BAE" w:rsidRDefault="00203BAE" w:rsidP="00201FD2">
      <w:pPr>
        <w:pStyle w:val="TF"/>
      </w:pPr>
      <w:r>
        <w:t xml:space="preserve">Figure 2. </w:t>
      </w:r>
      <w:r w:rsidR="00E05631">
        <w:t xml:space="preserve">Possible image and carrier leakage arrangements in </w:t>
      </w:r>
      <w:r w:rsidR="00201FD2">
        <w:t xml:space="preserve">two DC location system </w:t>
      </w:r>
    </w:p>
    <w:p w14:paraId="0E9C9F0F" w14:textId="5175F159" w:rsidR="00203BAE" w:rsidRDefault="00203BAE" w:rsidP="00203BAE">
      <w:r>
        <w:t xml:space="preserve">The Image 1 is from Allocation 1 </w:t>
      </w:r>
      <w:r w:rsidR="00122E04">
        <w:t xml:space="preserve">that is in CC1 </w:t>
      </w:r>
      <w:r>
        <w:t xml:space="preserve">with </w:t>
      </w:r>
      <w:r w:rsidR="00122E04">
        <w:t>DC1 that lands on CC</w:t>
      </w:r>
      <w:r w:rsidR="00445334">
        <w:t>1. This is like any normal single CC case</w:t>
      </w:r>
      <w:r w:rsidR="00122E04">
        <w:t xml:space="preserve">. The Image 21 is from Allocation 2 that is in CC2 with DC2 that lands on CC1. </w:t>
      </w:r>
      <w:r w:rsidR="00445334">
        <w:t xml:space="preserve">This is normal for ULCA, contiguous or non-contiguous when CC BWs are unequal. </w:t>
      </w:r>
      <w:r w:rsidR="00CE5854">
        <w:t xml:space="preserve">Image 21 is from allocation 1 in CC1 with DC2 that lands on CC2. This is </w:t>
      </w:r>
      <w:r w:rsidR="0077164E">
        <w:t xml:space="preserve">unlikely to </w:t>
      </w:r>
      <w:r w:rsidR="00980CDF">
        <w:t xml:space="preserve">be </w:t>
      </w:r>
      <w:r w:rsidR="0069096A">
        <w:t>significant</w:t>
      </w:r>
      <w:r w:rsidR="0077164E">
        <w:t xml:space="preserve"> </w:t>
      </w:r>
      <w:r w:rsidR="00980CDF">
        <w:t xml:space="preserve">since </w:t>
      </w:r>
      <w:r w:rsidR="0069096A">
        <w:t xml:space="preserve">the mechanism is PCB coupling </w:t>
      </w:r>
      <w:r w:rsidR="009049CE">
        <w:t>of LO to the other TX chain and the level is likely very low. W</w:t>
      </w:r>
      <w:r w:rsidR="0077164E">
        <w:t>ithout knowing that DC1 belongs to TX chain that transmits CC1 but not CC2 and that DC</w:t>
      </w:r>
      <w:proofErr w:type="gramStart"/>
      <w:r w:rsidR="0077164E">
        <w:t>2  belongs</w:t>
      </w:r>
      <w:proofErr w:type="gramEnd"/>
      <w:r w:rsidR="0077164E">
        <w:t xml:space="preserve"> to TX chain that transmits CC2 but not CC1 </w:t>
      </w:r>
      <w:r w:rsidR="00980CDF">
        <w:t xml:space="preserve">receiver would not know if Image21 is real or not. </w:t>
      </w:r>
      <w:r w:rsidR="00CE5854">
        <w:t xml:space="preserve"> </w:t>
      </w:r>
    </w:p>
    <w:p w14:paraId="7CA2B10A" w14:textId="37AA3617" w:rsidR="00D16DEA" w:rsidRDefault="00201FD2" w:rsidP="00203BAE">
      <w:r w:rsidRPr="00201FD2">
        <w:t xml:space="preserve">Regarding option in WF [16], the association </w:t>
      </w:r>
      <w:r>
        <w:t>with CCs/BWPs and DC location can be done in both cases</w:t>
      </w:r>
      <w:r w:rsidR="00EE5C6B">
        <w:t xml:space="preserve">. Below we have </w:t>
      </w:r>
      <w:r w:rsidR="00D16DEA">
        <w:t>listed the information that needs to be carrier for both options</w:t>
      </w:r>
    </w:p>
    <w:p w14:paraId="1ABB41D6" w14:textId="0C526962" w:rsidR="00D16DEA" w:rsidRPr="00CD79D9" w:rsidRDefault="00D16DEA" w:rsidP="00203BAE">
      <w:pPr>
        <w:rPr>
          <w:b/>
          <w:bCs/>
        </w:rPr>
      </w:pPr>
      <w:r w:rsidRPr="00CD79D9">
        <w:rPr>
          <w:b/>
          <w:bCs/>
        </w:rPr>
        <w:t xml:space="preserve">Option 1: </w:t>
      </w:r>
    </w:p>
    <w:p w14:paraId="50A18561" w14:textId="2EB6713C" w:rsidR="00D16DEA" w:rsidRDefault="005464FA" w:rsidP="00D16DEA">
      <w:pPr>
        <w:numPr>
          <w:ilvl w:val="0"/>
          <w:numId w:val="44"/>
        </w:numPr>
      </w:pPr>
      <w:r>
        <w:t>Frequency component definition</w:t>
      </w:r>
      <w:r w:rsidR="00125E6E">
        <w:t xml:space="preserve"> (as already agreed)</w:t>
      </w:r>
      <w:r w:rsidR="006F5898">
        <w:t xml:space="preserve"> and other details</w:t>
      </w:r>
    </w:p>
    <w:p w14:paraId="1A129AD5" w14:textId="160055ED" w:rsidR="006A1308" w:rsidRDefault="006A1308" w:rsidP="00D16DEA">
      <w:pPr>
        <w:numPr>
          <w:ilvl w:val="0"/>
          <w:numId w:val="44"/>
        </w:numPr>
      </w:pPr>
      <w:r>
        <w:t xml:space="preserve">Does UE have </w:t>
      </w:r>
      <w:r w:rsidR="006F5898">
        <w:t>2 DCs, if yes</w:t>
      </w:r>
    </w:p>
    <w:p w14:paraId="46824044" w14:textId="4C34A108" w:rsidR="00125E6E" w:rsidRDefault="00125E6E" w:rsidP="006F5898">
      <w:pPr>
        <w:numPr>
          <w:ilvl w:val="0"/>
          <w:numId w:val="44"/>
        </w:numPr>
        <w:ind w:left="1080"/>
      </w:pPr>
      <w:r>
        <w:t>TX chain association</w:t>
      </w:r>
    </w:p>
    <w:p w14:paraId="58A6B673" w14:textId="22FB013E" w:rsidR="005464FA" w:rsidRDefault="005464FA" w:rsidP="006F5898">
      <w:pPr>
        <w:numPr>
          <w:ilvl w:val="1"/>
          <w:numId w:val="44"/>
        </w:numPr>
        <w:ind w:left="1800"/>
      </w:pPr>
      <w:r>
        <w:t xml:space="preserve">CC or </w:t>
      </w:r>
      <w:proofErr w:type="gramStart"/>
      <w:r>
        <w:t>BWP</w:t>
      </w:r>
      <w:r w:rsidR="00252C54">
        <w:t>(</w:t>
      </w:r>
      <w:proofErr w:type="gramEnd"/>
      <w:r w:rsidR="00252C54">
        <w:t>frequency component)</w:t>
      </w:r>
      <w:r>
        <w:t xml:space="preserve"> </w:t>
      </w:r>
      <w:r w:rsidR="00416DA1">
        <w:t>list for which TX chain they will be transmitted</w:t>
      </w:r>
    </w:p>
    <w:p w14:paraId="02028424" w14:textId="31F9B2F6" w:rsidR="00416DA1" w:rsidRDefault="00125E6E" w:rsidP="006F5898">
      <w:pPr>
        <w:numPr>
          <w:ilvl w:val="1"/>
          <w:numId w:val="44"/>
        </w:numPr>
        <w:ind w:left="1800"/>
      </w:pPr>
      <w:r>
        <w:t xml:space="preserve">Or frequency X </w:t>
      </w:r>
      <w:r w:rsidR="00151574">
        <w:t xml:space="preserve">below which </w:t>
      </w:r>
      <w:r w:rsidR="00142B6C">
        <w:t>frequency components</w:t>
      </w:r>
      <w:r w:rsidR="00151574">
        <w:t xml:space="preserve"> belong to chain 1 and above to chain 2</w:t>
      </w:r>
    </w:p>
    <w:p w14:paraId="4FD1D4BF" w14:textId="16A1C2D1" w:rsidR="00151574" w:rsidRDefault="00151574" w:rsidP="006F5898">
      <w:pPr>
        <w:numPr>
          <w:ilvl w:val="0"/>
          <w:numId w:val="44"/>
        </w:numPr>
        <w:ind w:left="1080"/>
      </w:pPr>
      <w:r>
        <w:t>Is offset needed</w:t>
      </w:r>
      <w:r w:rsidR="006A1308">
        <w:t xml:space="preserve"> or not, if needed then</w:t>
      </w:r>
    </w:p>
    <w:p w14:paraId="4E7ABC5F" w14:textId="77777777" w:rsidR="006A1308" w:rsidRDefault="00416DA1" w:rsidP="006F5898">
      <w:pPr>
        <w:numPr>
          <w:ilvl w:val="1"/>
          <w:numId w:val="44"/>
        </w:numPr>
        <w:ind w:left="1800"/>
      </w:pPr>
      <w:r>
        <w:t>Offset for TX chain 1</w:t>
      </w:r>
    </w:p>
    <w:p w14:paraId="06F61B77" w14:textId="59F0A65E" w:rsidR="00416DA1" w:rsidRDefault="006A1308" w:rsidP="006F5898">
      <w:pPr>
        <w:numPr>
          <w:ilvl w:val="1"/>
          <w:numId w:val="44"/>
        </w:numPr>
        <w:ind w:left="1800"/>
      </w:pPr>
      <w:r>
        <w:t xml:space="preserve">Offset for </w:t>
      </w:r>
      <w:r w:rsidR="00416DA1">
        <w:t>TX chain 2</w:t>
      </w:r>
    </w:p>
    <w:p w14:paraId="4C6A0331" w14:textId="3581F318" w:rsidR="006A1308" w:rsidRPr="00CD79D9" w:rsidRDefault="006A1308" w:rsidP="006F5898">
      <w:pPr>
        <w:rPr>
          <w:b/>
          <w:bCs/>
        </w:rPr>
      </w:pPr>
      <w:r w:rsidRPr="00CD79D9">
        <w:rPr>
          <w:b/>
          <w:bCs/>
        </w:rPr>
        <w:t>Option 2:</w:t>
      </w:r>
    </w:p>
    <w:p w14:paraId="0E9B7D57" w14:textId="31A5521E" w:rsidR="006A1308" w:rsidRDefault="006A1308" w:rsidP="006A1308">
      <w:pPr>
        <w:numPr>
          <w:ilvl w:val="0"/>
          <w:numId w:val="44"/>
        </w:numPr>
      </w:pPr>
      <w:r>
        <w:t>Frequency component definition (as already agreed)</w:t>
      </w:r>
      <w:r w:rsidR="006F5898">
        <w:t xml:space="preserve"> and other details</w:t>
      </w:r>
    </w:p>
    <w:p w14:paraId="08B3305F" w14:textId="68B384EA" w:rsidR="00A81A20" w:rsidRDefault="00A81A20" w:rsidP="006A1308">
      <w:pPr>
        <w:numPr>
          <w:ilvl w:val="0"/>
          <w:numId w:val="44"/>
        </w:numPr>
      </w:pPr>
      <w:r>
        <w:lastRenderedPageBreak/>
        <w:t>Is offset needed of not</w:t>
      </w:r>
      <w:r w:rsidR="003E566C">
        <w:t>, if yes</w:t>
      </w:r>
    </w:p>
    <w:p w14:paraId="15D15A30" w14:textId="2940A6FB" w:rsidR="006F5898" w:rsidRDefault="006F5898" w:rsidP="00A81A20">
      <w:pPr>
        <w:numPr>
          <w:ilvl w:val="1"/>
          <w:numId w:val="44"/>
        </w:numPr>
      </w:pPr>
      <w:r>
        <w:t>Offset 1</w:t>
      </w:r>
    </w:p>
    <w:p w14:paraId="6AD57B05" w14:textId="77777777" w:rsidR="00A81A20" w:rsidRDefault="00A81A20" w:rsidP="00A81A20">
      <w:pPr>
        <w:numPr>
          <w:ilvl w:val="1"/>
          <w:numId w:val="44"/>
        </w:numPr>
      </w:pPr>
      <w:r>
        <w:t xml:space="preserve">Is an other offset needed or not, if </w:t>
      </w:r>
      <w:proofErr w:type="gramStart"/>
      <w:r>
        <w:t>yes</w:t>
      </w:r>
      <w:proofErr w:type="gramEnd"/>
    </w:p>
    <w:p w14:paraId="1A2D7616" w14:textId="77777777" w:rsidR="0045046A" w:rsidRDefault="00A81A20" w:rsidP="0045046A">
      <w:pPr>
        <w:numPr>
          <w:ilvl w:val="2"/>
          <w:numId w:val="44"/>
        </w:numPr>
      </w:pPr>
      <w:r>
        <w:t>Offset 2</w:t>
      </w:r>
    </w:p>
    <w:p w14:paraId="1A05EDDF" w14:textId="45E67105" w:rsidR="003E566C" w:rsidRDefault="0045046A" w:rsidP="0045046A">
      <w:pPr>
        <w:numPr>
          <w:ilvl w:val="2"/>
          <w:numId w:val="44"/>
        </w:numPr>
      </w:pPr>
      <w:r>
        <w:t xml:space="preserve">Which </w:t>
      </w:r>
      <w:r w:rsidR="00142B6C">
        <w:t>frequency components</w:t>
      </w:r>
      <w:r>
        <w:t xml:space="preserve"> belong to which offset</w:t>
      </w:r>
      <w:r w:rsidR="003E566C">
        <w:t xml:space="preserve"> DC</w:t>
      </w:r>
      <w:r>
        <w:t>?</w:t>
      </w:r>
    </w:p>
    <w:p w14:paraId="5D11B9BD" w14:textId="17E9D31F" w:rsidR="006F5898" w:rsidRDefault="006F5898" w:rsidP="003E566C">
      <w:r>
        <w:t xml:space="preserve"> </w:t>
      </w:r>
    </w:p>
    <w:p w14:paraId="0054F9AC" w14:textId="517082D9" w:rsidR="00142B6C" w:rsidRPr="00252C54" w:rsidRDefault="00142B6C" w:rsidP="003E566C">
      <w:pPr>
        <w:rPr>
          <w:b/>
          <w:bCs/>
        </w:rPr>
      </w:pPr>
      <w:r w:rsidRPr="00252C54">
        <w:rPr>
          <w:b/>
          <w:bCs/>
        </w:rPr>
        <w:t>Observation 2: Both option 1 and 2 in [16] can be used to associate the TX chains with frequency components</w:t>
      </w:r>
    </w:p>
    <w:p w14:paraId="14946990" w14:textId="1A0F2C32" w:rsidR="00EE5C6B" w:rsidRDefault="00E72601" w:rsidP="00203BAE">
      <w:r>
        <w:t>O</w:t>
      </w:r>
      <w:r w:rsidR="00EE5C6B">
        <w:t>ption 1 also provides a possibility to rely only on the default DC location</w:t>
      </w:r>
      <w:r>
        <w:t xml:space="preserve"> for both </w:t>
      </w:r>
      <w:r w:rsidR="00463D71">
        <w:t>DCs</w:t>
      </w:r>
      <w:r w:rsidR="00EE5C6B">
        <w:t>.</w:t>
      </w:r>
      <w:r w:rsidR="00463D71">
        <w:t xml:space="preserve"> In option 2 since the </w:t>
      </w:r>
      <w:r w:rsidR="007625E2">
        <w:t xml:space="preserve">existence of second DC location is only communicated with a second offset, the default can not be used. </w:t>
      </w:r>
    </w:p>
    <w:p w14:paraId="7C1819E3" w14:textId="77777777" w:rsidR="00C3014B" w:rsidRPr="00C3014B" w:rsidRDefault="00142B6C" w:rsidP="00203BAE">
      <w:pPr>
        <w:rPr>
          <w:b/>
          <w:bCs/>
        </w:rPr>
      </w:pPr>
      <w:r w:rsidRPr="00C3014B">
        <w:rPr>
          <w:b/>
          <w:bCs/>
        </w:rPr>
        <w:t xml:space="preserve">Observation </w:t>
      </w:r>
      <w:r w:rsidR="00252C54" w:rsidRPr="00C3014B">
        <w:rPr>
          <w:b/>
          <w:bCs/>
        </w:rPr>
        <w:t>3</w:t>
      </w:r>
      <w:r w:rsidRPr="00C3014B">
        <w:rPr>
          <w:b/>
          <w:bCs/>
        </w:rPr>
        <w:t xml:space="preserve">: </w:t>
      </w:r>
      <w:r w:rsidR="00252C54" w:rsidRPr="00C3014B">
        <w:rPr>
          <w:b/>
          <w:bCs/>
        </w:rPr>
        <w:t xml:space="preserve">Option 1 </w:t>
      </w:r>
      <w:r w:rsidR="00C3014B" w:rsidRPr="00C3014B">
        <w:rPr>
          <w:b/>
          <w:bCs/>
        </w:rPr>
        <w:t>enables use of default DC location for each chain</w:t>
      </w:r>
    </w:p>
    <w:p w14:paraId="0FDE7C60" w14:textId="7A292587" w:rsidR="00ED223E" w:rsidRDefault="000E7EF8" w:rsidP="00203BAE">
      <w:r>
        <w:t>Therefore, our preference is to</w:t>
      </w:r>
      <w:r w:rsidR="00A136A1">
        <w:t xml:space="preserve"> </w:t>
      </w:r>
      <w:r w:rsidR="00ED223E">
        <w:t>choose option 1 out of the possible options but some details need to be added</w:t>
      </w:r>
      <w:r w:rsidR="003F225A">
        <w:t xml:space="preserve"> since we do not have </w:t>
      </w:r>
      <w:r w:rsidR="00BE29F9">
        <w:t xml:space="preserve">good written descriptions for the two options. </w:t>
      </w:r>
      <w:r w:rsidR="00DD532B">
        <w:t xml:space="preserve">The list of proposals </w:t>
      </w:r>
      <w:r w:rsidR="00877834">
        <w:t>if accepted would describe the option 1.</w:t>
      </w:r>
    </w:p>
    <w:p w14:paraId="25700939" w14:textId="77777777" w:rsidR="00BE29F9" w:rsidRPr="00947F59" w:rsidRDefault="00ED223E" w:rsidP="00203BAE">
      <w:pPr>
        <w:rPr>
          <w:b/>
          <w:bCs/>
        </w:rPr>
      </w:pPr>
      <w:r w:rsidRPr="00947F59">
        <w:rPr>
          <w:b/>
          <w:bCs/>
        </w:rPr>
        <w:t xml:space="preserve">Proposal 1: </w:t>
      </w:r>
      <w:r w:rsidR="000E7EF8" w:rsidRPr="00947F59">
        <w:rPr>
          <w:b/>
          <w:bCs/>
        </w:rPr>
        <w:t xml:space="preserve"> </w:t>
      </w:r>
      <w:r w:rsidR="00BE29F9" w:rsidRPr="00947F59">
        <w:rPr>
          <w:b/>
          <w:bCs/>
        </w:rPr>
        <w:t>UE declares if it has two TX chains and therefore two DC locations</w:t>
      </w:r>
    </w:p>
    <w:p w14:paraId="4EB0E4C2" w14:textId="5CB74F28" w:rsidR="009B2D93" w:rsidRPr="00947F59" w:rsidRDefault="009B2D93" w:rsidP="00203BAE">
      <w:pPr>
        <w:rPr>
          <w:b/>
          <w:bCs/>
        </w:rPr>
      </w:pPr>
      <w:r w:rsidRPr="00947F59">
        <w:rPr>
          <w:b/>
          <w:bCs/>
        </w:rPr>
        <w:t xml:space="preserve">Proposal 2: UE declares which frequency components associate which TX chain. </w:t>
      </w:r>
    </w:p>
    <w:p w14:paraId="20C34DB3" w14:textId="279CEC43" w:rsidR="00DD532B" w:rsidRPr="00947F59" w:rsidRDefault="009B2D93" w:rsidP="00203BAE">
      <w:pPr>
        <w:rPr>
          <w:b/>
          <w:bCs/>
        </w:rPr>
      </w:pPr>
      <w:r w:rsidRPr="00947F59">
        <w:rPr>
          <w:b/>
          <w:bCs/>
        </w:rPr>
        <w:t xml:space="preserve">Proposal 3: </w:t>
      </w:r>
      <w:r w:rsidR="00DD532B" w:rsidRPr="00947F59">
        <w:rPr>
          <w:b/>
          <w:bCs/>
        </w:rPr>
        <w:t xml:space="preserve">UE declares if the DCs are not in the default locations and </w:t>
      </w:r>
      <w:r w:rsidR="00877834" w:rsidRPr="00947F59">
        <w:rPr>
          <w:b/>
          <w:bCs/>
        </w:rPr>
        <w:t xml:space="preserve">if so, </w:t>
      </w:r>
      <w:r w:rsidR="00DD532B" w:rsidRPr="00947F59">
        <w:rPr>
          <w:b/>
          <w:bCs/>
        </w:rPr>
        <w:t xml:space="preserve">then reports the two offsets. </w:t>
      </w:r>
    </w:p>
    <w:p w14:paraId="531F2998" w14:textId="4A9CAC91" w:rsidR="00142B6C" w:rsidRDefault="00947F59" w:rsidP="00203BAE">
      <w:r>
        <w:t xml:space="preserve">We also prepared an LS response with the language for the RAN2 for this option. </w:t>
      </w:r>
      <w:r w:rsidR="00BE29F9">
        <w:t xml:space="preserve"> </w:t>
      </w:r>
    </w:p>
    <w:p w14:paraId="386CDA7D" w14:textId="439E7721" w:rsidR="00521841" w:rsidRDefault="00120BA2" w:rsidP="00203BAE">
      <w:pPr>
        <w:rPr>
          <w:b/>
          <w:bCs/>
        </w:rPr>
      </w:pPr>
      <w:r w:rsidRPr="00521841">
        <w:rPr>
          <w:b/>
          <w:bCs/>
        </w:rPr>
        <w:t>Proposal 4: The question 2 in RAN2 LS a</w:t>
      </w:r>
      <w:r w:rsidR="00671187" w:rsidRPr="00521841">
        <w:rPr>
          <w:b/>
          <w:bCs/>
        </w:rPr>
        <w:t>n</w:t>
      </w:r>
      <w:r w:rsidRPr="00521841">
        <w:rPr>
          <w:b/>
          <w:bCs/>
        </w:rPr>
        <w:t>swer is:</w:t>
      </w:r>
      <w:r w:rsidR="00671187" w:rsidRPr="00521841">
        <w:rPr>
          <w:b/>
          <w:bCs/>
        </w:rPr>
        <w:t xml:space="preserve"> Two DC locations</w:t>
      </w:r>
      <w:r w:rsidR="00521841" w:rsidRPr="00521841">
        <w:rPr>
          <w:b/>
          <w:bCs/>
        </w:rPr>
        <w:t>,</w:t>
      </w:r>
      <w:r w:rsidR="00671187" w:rsidRPr="00521841">
        <w:rPr>
          <w:b/>
          <w:bCs/>
        </w:rPr>
        <w:t xml:space="preserve"> </w:t>
      </w:r>
      <w:r w:rsidR="00D63F19" w:rsidRPr="00521841">
        <w:rPr>
          <w:b/>
          <w:bCs/>
        </w:rPr>
        <w:t>that are a result of UE implementing two TX chains</w:t>
      </w:r>
      <w:r w:rsidR="00521841" w:rsidRPr="00521841">
        <w:rPr>
          <w:b/>
          <w:bCs/>
        </w:rPr>
        <w:t>,</w:t>
      </w:r>
      <w:r w:rsidR="00D63F19" w:rsidRPr="00521841">
        <w:rPr>
          <w:b/>
          <w:bCs/>
        </w:rPr>
        <w:t xml:space="preserve"> </w:t>
      </w:r>
      <w:r w:rsidR="00671187" w:rsidRPr="00521841">
        <w:rPr>
          <w:b/>
          <w:bCs/>
        </w:rPr>
        <w:t xml:space="preserve">will be reported in such way that the receiver has knowledge which </w:t>
      </w:r>
      <w:r w:rsidR="00D63F19" w:rsidRPr="00521841">
        <w:rPr>
          <w:b/>
          <w:bCs/>
        </w:rPr>
        <w:t xml:space="preserve">frequency component </w:t>
      </w:r>
      <w:r w:rsidR="008F6B15">
        <w:rPr>
          <w:b/>
          <w:bCs/>
        </w:rPr>
        <w:t>is transmitted with</w:t>
      </w:r>
      <w:r w:rsidR="00D63F19" w:rsidRPr="00521841">
        <w:rPr>
          <w:b/>
          <w:bCs/>
        </w:rPr>
        <w:t xml:space="preserve"> which </w:t>
      </w:r>
      <w:r w:rsidR="00671187" w:rsidRPr="00521841">
        <w:rPr>
          <w:b/>
          <w:bCs/>
        </w:rPr>
        <w:t xml:space="preserve">UE </w:t>
      </w:r>
      <w:r w:rsidR="00521841" w:rsidRPr="00521841">
        <w:rPr>
          <w:b/>
          <w:bCs/>
        </w:rPr>
        <w:t xml:space="preserve">TX chain. UE should declare if it implements two TX chains to enable reporting of two DC locations. </w:t>
      </w:r>
      <w:r w:rsidR="0025450B">
        <w:rPr>
          <w:b/>
          <w:bCs/>
        </w:rPr>
        <w:t xml:space="preserve">Additionally, UE declares if both DCs are </w:t>
      </w:r>
      <w:r w:rsidR="00F743BC">
        <w:rPr>
          <w:b/>
          <w:bCs/>
        </w:rPr>
        <w:t xml:space="preserve">not </w:t>
      </w:r>
      <w:r w:rsidR="0025450B">
        <w:rPr>
          <w:b/>
          <w:bCs/>
        </w:rPr>
        <w:t>located in the de</w:t>
      </w:r>
      <w:r w:rsidR="008F6B15">
        <w:rPr>
          <w:b/>
          <w:bCs/>
        </w:rPr>
        <w:t>fault</w:t>
      </w:r>
      <w:r w:rsidR="0025450B">
        <w:rPr>
          <w:b/>
          <w:bCs/>
        </w:rPr>
        <w:t xml:space="preserve"> location calculated</w:t>
      </w:r>
      <w:r w:rsidR="00ED6616">
        <w:rPr>
          <w:b/>
          <w:bCs/>
        </w:rPr>
        <w:t xml:space="preserve"> from the frequency components associated </w:t>
      </w:r>
      <w:r w:rsidR="00FC19B1">
        <w:rPr>
          <w:b/>
          <w:bCs/>
        </w:rPr>
        <w:t>with</w:t>
      </w:r>
      <w:r w:rsidR="00ED6616">
        <w:rPr>
          <w:b/>
          <w:bCs/>
        </w:rPr>
        <w:t xml:space="preserve"> each TX chain </w:t>
      </w:r>
      <w:r w:rsidR="00F743BC">
        <w:rPr>
          <w:b/>
          <w:bCs/>
        </w:rPr>
        <w:t xml:space="preserve">and </w:t>
      </w:r>
      <w:r w:rsidR="00DA119C">
        <w:rPr>
          <w:b/>
          <w:bCs/>
        </w:rPr>
        <w:t>UE needs to declare two offsets</w:t>
      </w:r>
      <w:r w:rsidR="00ED6616">
        <w:rPr>
          <w:b/>
          <w:bCs/>
        </w:rPr>
        <w:t xml:space="preserve">. </w:t>
      </w:r>
    </w:p>
    <w:p w14:paraId="314CFCB7" w14:textId="43331AD1" w:rsidR="00FC19B1" w:rsidRPr="00BD6B17" w:rsidRDefault="00FC19B1" w:rsidP="00203BAE">
      <w:r w:rsidRPr="00BD6B17">
        <w:t xml:space="preserve">It should be noted that in the language, </w:t>
      </w:r>
      <w:r w:rsidR="00663758" w:rsidRPr="00BD6B17">
        <w:t xml:space="preserve">it is implied that there are two default locations for the UE with the two </w:t>
      </w:r>
      <w:r w:rsidR="00BD6B17" w:rsidRPr="00BD6B17">
        <w:t xml:space="preserve">TX chains. </w:t>
      </w:r>
      <w:r w:rsidR="00BD6B17">
        <w:t xml:space="preserve">It is also implied that for </w:t>
      </w:r>
      <w:proofErr w:type="gramStart"/>
      <w:r w:rsidR="00BD6B17">
        <w:t>the both</w:t>
      </w:r>
      <w:proofErr w:type="gramEnd"/>
      <w:r w:rsidR="00BD6B17">
        <w:t xml:space="preserve"> TX chain in the same band, the </w:t>
      </w:r>
      <w:r w:rsidR="00E74D1A">
        <w:t xml:space="preserve">type of frequency component applies and UE has no freedom to choose those differently. This we believe is a fair and reasonable </w:t>
      </w:r>
      <w:r w:rsidR="000C00D9">
        <w:t xml:space="preserve">simplification since otherwise UE has flexibility to choose the offset as it wishes. </w:t>
      </w:r>
      <w:r w:rsidR="00E74D1A">
        <w:t xml:space="preserve"> </w:t>
      </w:r>
      <w:r w:rsidR="00663758" w:rsidRPr="00BD6B17">
        <w:t xml:space="preserve"> </w:t>
      </w:r>
    </w:p>
    <w:p w14:paraId="54E2ADA9" w14:textId="0B2F5BDF" w:rsidR="00521841" w:rsidRDefault="00521841" w:rsidP="00203BAE">
      <w:r>
        <w:t xml:space="preserve">Additionally, RAN4 should discuss if the exiting dualPA-Architecture IW should be used for this purpose. </w:t>
      </w:r>
    </w:p>
    <w:p w14:paraId="77950AD1" w14:textId="57A61801" w:rsidR="00120BA2" w:rsidRPr="00521841" w:rsidRDefault="00521841" w:rsidP="00203BAE">
      <w:pPr>
        <w:rPr>
          <w:b/>
          <w:bCs/>
        </w:rPr>
      </w:pPr>
      <w:r w:rsidRPr="00521841">
        <w:rPr>
          <w:b/>
          <w:bCs/>
        </w:rPr>
        <w:t xml:space="preserve">Proposal </w:t>
      </w:r>
      <w:r w:rsidR="00A76D32">
        <w:rPr>
          <w:b/>
          <w:bCs/>
        </w:rPr>
        <w:t>5</w:t>
      </w:r>
      <w:r w:rsidRPr="00521841">
        <w:rPr>
          <w:b/>
          <w:bCs/>
        </w:rPr>
        <w:t xml:space="preserve">: UE uses dualPA-Architetcure to declare if it has two DC locations in a same band.  </w:t>
      </w:r>
      <w:r w:rsidR="00671187" w:rsidRPr="00521841">
        <w:rPr>
          <w:b/>
          <w:bCs/>
        </w:rPr>
        <w:t xml:space="preserve"> </w:t>
      </w:r>
      <w:r w:rsidR="00120BA2" w:rsidRPr="00521841">
        <w:rPr>
          <w:b/>
          <w:bCs/>
        </w:rPr>
        <w:t xml:space="preserve"> </w:t>
      </w:r>
    </w:p>
    <w:p w14:paraId="6CB818C8" w14:textId="7DBE643E" w:rsidR="000E7EF8" w:rsidRDefault="00A47F0A" w:rsidP="002B692E">
      <w:pPr>
        <w:pStyle w:val="Heading2"/>
      </w:pPr>
      <w:r>
        <w:t>2.2</w:t>
      </w:r>
      <w:r>
        <w:tab/>
        <w:t>Per band per band combination</w:t>
      </w:r>
      <w:r w:rsidR="002B692E">
        <w:t>, Q1 in LS</w:t>
      </w:r>
    </w:p>
    <w:p w14:paraId="3213F819" w14:textId="376563AD" w:rsidR="00A47F0A" w:rsidRDefault="002B692E" w:rsidP="00203BAE">
      <w:r>
        <w:t>RAN2 LS has the following question</w:t>
      </w:r>
      <w:r w:rsidR="00FF3DAF">
        <w:t>:</w:t>
      </w:r>
    </w:p>
    <w:p w14:paraId="4280BB43" w14:textId="77777777" w:rsidR="00FF3DAF" w:rsidRPr="00FF3DAF" w:rsidRDefault="00FF3DAF" w:rsidP="00FF3DAF">
      <w:pPr>
        <w:spacing w:afterLines="50" w:after="120"/>
        <w:rPr>
          <w:b/>
          <w:bCs/>
          <w:i/>
          <w:iCs/>
          <w:sz w:val="21"/>
          <w:szCs w:val="21"/>
          <w:lang w:eastAsia="ja-JP"/>
        </w:rPr>
      </w:pPr>
      <w:r w:rsidRPr="00FF3DAF">
        <w:rPr>
          <w:rFonts w:hint="eastAsia"/>
          <w:b/>
          <w:bCs/>
          <w:i/>
          <w:iCs/>
          <w:sz w:val="21"/>
          <w:szCs w:val="21"/>
          <w:lang w:eastAsia="ja-JP"/>
        </w:rPr>
        <w:t>Q</w:t>
      </w:r>
      <w:r w:rsidRPr="00FF3DAF">
        <w:rPr>
          <w:b/>
          <w:bCs/>
          <w:i/>
          <w:iCs/>
          <w:sz w:val="21"/>
          <w:szCs w:val="21"/>
          <w:lang w:eastAsia="ja-JP"/>
        </w:rPr>
        <w:t>uestion 1:</w:t>
      </w:r>
    </w:p>
    <w:p w14:paraId="5F9CCFE1" w14:textId="77777777" w:rsidR="00FF3DAF" w:rsidRPr="00FF3DAF" w:rsidRDefault="00FF3DAF" w:rsidP="00FF3DAF">
      <w:pPr>
        <w:spacing w:afterLines="50" w:after="120"/>
        <w:rPr>
          <w:i/>
          <w:iCs/>
          <w:sz w:val="21"/>
          <w:szCs w:val="21"/>
          <w:lang w:eastAsia="ja-JP"/>
        </w:rPr>
      </w:pPr>
      <w:r w:rsidRPr="00FF3DAF">
        <w:rPr>
          <w:i/>
          <w:iCs/>
          <w:sz w:val="21"/>
          <w:szCs w:val="21"/>
          <w:lang w:eastAsia="ja-JP"/>
        </w:rPr>
        <w:t>RAN2 asks RAN4 to clarify the meaning of the following RAN4 statement in their LS.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FF3DAF" w:rsidRPr="00F61759" w14:paraId="31171ECE" w14:textId="77777777" w:rsidTr="00F61759">
        <w:tc>
          <w:tcPr>
            <w:tcW w:w="8930" w:type="dxa"/>
            <w:shd w:val="clear" w:color="auto" w:fill="auto"/>
          </w:tcPr>
          <w:p w14:paraId="1DDFE313" w14:textId="77777777" w:rsidR="00FF3DAF" w:rsidRPr="00F61759" w:rsidRDefault="00FF3DAF" w:rsidP="00F61759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F61759">
              <w:rPr>
                <w:rFonts w:eastAsia="DengXian"/>
                <w:sz w:val="21"/>
                <w:szCs w:val="21"/>
              </w:rPr>
              <w:t>UE declares the default UL DC location per band configuration as capability.</w:t>
            </w:r>
          </w:p>
        </w:tc>
      </w:tr>
    </w:tbl>
    <w:p w14:paraId="5F058293" w14:textId="77777777" w:rsidR="00FF3DAF" w:rsidRPr="00FF3DAF" w:rsidRDefault="00FF3DAF" w:rsidP="00FF3DAF">
      <w:pPr>
        <w:spacing w:beforeLines="50" w:before="120" w:afterLines="50" w:after="120"/>
        <w:rPr>
          <w:i/>
          <w:iCs/>
          <w:sz w:val="21"/>
          <w:szCs w:val="21"/>
          <w:lang w:eastAsia="ja-JP"/>
        </w:rPr>
      </w:pPr>
      <w:proofErr w:type="gramStart"/>
      <w:r w:rsidRPr="00FF3DAF">
        <w:rPr>
          <w:i/>
          <w:iCs/>
          <w:sz w:val="21"/>
          <w:szCs w:val="21"/>
          <w:lang w:val="en-US" w:eastAsia="ja-JP"/>
        </w:rPr>
        <w:t>In particular for</w:t>
      </w:r>
      <w:proofErr w:type="gramEnd"/>
      <w:r w:rsidRPr="00FF3DAF">
        <w:rPr>
          <w:i/>
          <w:iCs/>
          <w:sz w:val="21"/>
          <w:szCs w:val="21"/>
          <w:lang w:val="en-US" w:eastAsia="ja-JP"/>
        </w:rPr>
        <w:t xml:space="preserve"> the text “per band configuration”, </w:t>
      </w:r>
      <w:r w:rsidRPr="00FF3DAF">
        <w:rPr>
          <w:i/>
          <w:iCs/>
          <w:sz w:val="21"/>
          <w:szCs w:val="21"/>
          <w:lang w:eastAsia="ja-JP"/>
        </w:rPr>
        <w:t>there are two interpretations among companies in RAN2.</w:t>
      </w:r>
    </w:p>
    <w:p w14:paraId="716F3504" w14:textId="77777777" w:rsidR="00FF3DAF" w:rsidRPr="00FF3DAF" w:rsidRDefault="00FF3DAF" w:rsidP="00FF3DAF">
      <w:pPr>
        <w:spacing w:afterLines="50" w:after="120"/>
        <w:ind w:leftChars="289" w:left="599" w:hangingChars="10" w:hanging="21"/>
        <w:rPr>
          <w:i/>
          <w:iCs/>
          <w:sz w:val="21"/>
          <w:szCs w:val="21"/>
          <w:lang w:val="en-US" w:eastAsia="ja-JP"/>
        </w:rPr>
      </w:pPr>
      <w:r w:rsidRPr="00FF3DAF">
        <w:rPr>
          <w:i/>
          <w:iCs/>
          <w:sz w:val="21"/>
          <w:szCs w:val="21"/>
          <w:lang w:val="en-US" w:eastAsia="ja-JP"/>
        </w:rPr>
        <w:t>Interpretation A:</w:t>
      </w:r>
      <w:r w:rsidRPr="00FF3DAF">
        <w:rPr>
          <w:i/>
          <w:iCs/>
          <w:sz w:val="21"/>
          <w:szCs w:val="21"/>
          <w:lang w:val="en-US" w:eastAsia="ja-JP"/>
        </w:rPr>
        <w:tab/>
        <w:t>Per band per band combination</w:t>
      </w:r>
    </w:p>
    <w:p w14:paraId="5251BEB5" w14:textId="77777777" w:rsidR="00FF3DAF" w:rsidRPr="00FF3DAF" w:rsidRDefault="00FF3DAF" w:rsidP="00FF3DAF">
      <w:pPr>
        <w:spacing w:afterLines="50" w:after="120"/>
        <w:ind w:leftChars="289" w:left="599" w:hangingChars="10" w:hanging="21"/>
        <w:rPr>
          <w:i/>
          <w:iCs/>
          <w:sz w:val="21"/>
          <w:szCs w:val="21"/>
          <w:lang w:val="en-US" w:eastAsia="ja-JP"/>
        </w:rPr>
      </w:pPr>
      <w:r w:rsidRPr="00FF3DAF">
        <w:rPr>
          <w:i/>
          <w:iCs/>
          <w:sz w:val="21"/>
          <w:szCs w:val="21"/>
          <w:lang w:val="en-US" w:eastAsia="ja-JP"/>
        </w:rPr>
        <w:t>Interpretation B:</w:t>
      </w:r>
      <w:r w:rsidRPr="00FF3DAF">
        <w:rPr>
          <w:i/>
          <w:iCs/>
          <w:sz w:val="21"/>
          <w:szCs w:val="21"/>
          <w:lang w:val="en-US" w:eastAsia="ja-JP"/>
        </w:rPr>
        <w:tab/>
        <w:t>Per intra-band UL CA component per band combination</w:t>
      </w:r>
    </w:p>
    <w:p w14:paraId="47ADC5B4" w14:textId="27EFA873" w:rsidR="00FF3DAF" w:rsidRDefault="008D16C8" w:rsidP="00203BAE">
      <w:r>
        <w:t xml:space="preserve">The intention is that UE has one DC per each intra-band band combination. </w:t>
      </w:r>
      <w:r w:rsidR="00E503A4">
        <w:t xml:space="preserve">In RAN2 </w:t>
      </w:r>
      <w:r w:rsidR="00D8130E">
        <w:t>terminology</w:t>
      </w:r>
      <w:r w:rsidR="00E503A4">
        <w:t>, the per band per band combination means that for CA</w:t>
      </w:r>
      <w:r w:rsidR="00DA4A77">
        <w:t>_</w:t>
      </w:r>
      <w:r w:rsidR="00E503A4">
        <w:t xml:space="preserve">n41(2A) </w:t>
      </w:r>
      <w:r w:rsidR="003E03F3">
        <w:t>the each “A” would have its own DC location capability</w:t>
      </w:r>
      <w:r>
        <w:t>.</w:t>
      </w:r>
      <w:r w:rsidR="005C180A">
        <w:t xml:space="preserve"> The term “UL CA component” is ne</w:t>
      </w:r>
      <w:r w:rsidR="00A12755">
        <w:t>w to RAN4</w:t>
      </w:r>
      <w:r w:rsidR="00132DD3">
        <w:t xml:space="preserve"> and in this case </w:t>
      </w:r>
      <w:r w:rsidR="00FC252E">
        <w:t>CA_n41(2A) is one “UL CA component”</w:t>
      </w:r>
      <w:r w:rsidR="00A12755">
        <w:t xml:space="preserve">. </w:t>
      </w:r>
      <w:r w:rsidR="00FC252E">
        <w:t>From Ran4 discussion, t</w:t>
      </w:r>
      <w:r w:rsidR="006231B1">
        <w:t xml:space="preserve">he interpretation </w:t>
      </w:r>
      <w:r w:rsidR="00FC252E">
        <w:t>B</w:t>
      </w:r>
      <w:r w:rsidR="006231B1">
        <w:t xml:space="preserve"> in this case is correct</w:t>
      </w:r>
      <w:r w:rsidR="00E70B0D">
        <w:t xml:space="preserve">, NC UL CA configuration in one band has one DC location </w:t>
      </w:r>
      <w:r w:rsidR="00A81638">
        <w:t>definition</w:t>
      </w:r>
      <w:r w:rsidR="006231B1">
        <w:t xml:space="preserve">. </w:t>
      </w:r>
      <w:r w:rsidR="00253C8F">
        <w:t xml:space="preserve">The two DC location case is different. </w:t>
      </w:r>
    </w:p>
    <w:p w14:paraId="6581351D" w14:textId="70AB7E4F" w:rsidR="0065439C" w:rsidRPr="00F61759" w:rsidRDefault="0065439C" w:rsidP="00203BAE">
      <w:pPr>
        <w:rPr>
          <w:b/>
          <w:bCs/>
        </w:rPr>
      </w:pPr>
      <w:r w:rsidRPr="00F61759">
        <w:rPr>
          <w:b/>
          <w:bCs/>
        </w:rPr>
        <w:lastRenderedPageBreak/>
        <w:t>Proposal</w:t>
      </w:r>
      <w:r w:rsidR="00F61759" w:rsidRPr="00F61759">
        <w:rPr>
          <w:b/>
          <w:bCs/>
        </w:rPr>
        <w:t xml:space="preserve"> </w:t>
      </w:r>
      <w:r w:rsidR="00100EC2">
        <w:rPr>
          <w:b/>
          <w:bCs/>
        </w:rPr>
        <w:t>5</w:t>
      </w:r>
      <w:r w:rsidRPr="00F61759">
        <w:rPr>
          <w:b/>
          <w:bCs/>
        </w:rPr>
        <w:t xml:space="preserve">: Reply to question 1 in LS [15] as follows: RAN4 answer is that RAN2 interpretation </w:t>
      </w:r>
      <w:r w:rsidR="007959EC">
        <w:rPr>
          <w:b/>
          <w:bCs/>
        </w:rPr>
        <w:t>B</w:t>
      </w:r>
      <w:r w:rsidRPr="00F61759">
        <w:rPr>
          <w:b/>
          <w:bCs/>
        </w:rPr>
        <w:t xml:space="preserve"> is correct. </w:t>
      </w:r>
      <w:r w:rsidR="007959EC">
        <w:rPr>
          <w:b/>
          <w:bCs/>
        </w:rPr>
        <w:t xml:space="preserve">The </w:t>
      </w:r>
      <w:r w:rsidR="008B1E0A">
        <w:rPr>
          <w:b/>
          <w:bCs/>
        </w:rPr>
        <w:t>DC location capability is</w:t>
      </w:r>
      <w:r w:rsidR="00F61759" w:rsidRPr="00F61759">
        <w:rPr>
          <w:b/>
          <w:bCs/>
        </w:rPr>
        <w:t xml:space="preserve"> per </w:t>
      </w:r>
      <w:r w:rsidR="007959EC">
        <w:rPr>
          <w:b/>
          <w:bCs/>
        </w:rPr>
        <w:t xml:space="preserve">ULCA component. </w:t>
      </w:r>
    </w:p>
    <w:p w14:paraId="62DEB630" w14:textId="1081B101" w:rsidR="00F61759" w:rsidRDefault="00A76D32" w:rsidP="00A76D32">
      <w:pPr>
        <w:pStyle w:val="Heading2"/>
      </w:pPr>
      <w:r>
        <w:t>2.3</w:t>
      </w:r>
      <w:r>
        <w:tab/>
        <w:t>The offset range</w:t>
      </w:r>
    </w:p>
    <w:p w14:paraId="28E0EE23" w14:textId="1D3B49DD" w:rsidR="00A76D32" w:rsidRDefault="00A76D32" w:rsidP="00203BAE">
      <w:r>
        <w:t xml:space="preserve">The discussion about the offset range has been </w:t>
      </w:r>
      <w:r w:rsidR="000926B4">
        <w:t>going on for some time. In s</w:t>
      </w:r>
      <w:r w:rsidR="00093B4D">
        <w:t>hort</w:t>
      </w:r>
      <w:r w:rsidR="000926B4">
        <w:t>, there are t</w:t>
      </w:r>
      <w:r w:rsidR="005118F1">
        <w:t>wo</w:t>
      </w:r>
      <w:r w:rsidR="000926B4">
        <w:t xml:space="preserve"> proposals, to limit the possible offset to a small number, such as +/-20MHz </w:t>
      </w:r>
      <w:r w:rsidR="005118F1">
        <w:t xml:space="preserve">[20] </w:t>
      </w:r>
      <w:r w:rsidR="000926B4">
        <w:t xml:space="preserve">and </w:t>
      </w:r>
      <w:r w:rsidR="00811A31">
        <w:t>not to limit it at all and allow up to 1.5 GHz offset</w:t>
      </w:r>
      <w:r w:rsidR="005118F1">
        <w:t xml:space="preserve"> [18,19]</w:t>
      </w:r>
      <w:r w:rsidR="00811A31">
        <w:t>.</w:t>
      </w:r>
      <w:r w:rsidR="00A9654E">
        <w:t xml:space="preserve"> There is also a third proposal to reuse the 12 bits [</w:t>
      </w:r>
      <w:r w:rsidR="00FA31F5">
        <w:t xml:space="preserve">21] </w:t>
      </w:r>
      <w:r w:rsidR="00A9654E">
        <w:t>but it was un</w:t>
      </w:r>
      <w:r w:rsidR="00FA31F5">
        <w:t xml:space="preserve">clear how that translates to RAN4 language. Quick calculation </w:t>
      </w:r>
      <w:r w:rsidR="00F14DD3">
        <w:t xml:space="preserve">would yield for 60 kHz SCS a range of +/- </w:t>
      </w:r>
      <w:r w:rsidR="004A0797">
        <w:t>12</w:t>
      </w:r>
      <w:r w:rsidR="00BA35E4">
        <w:t>2</w:t>
      </w:r>
      <w:r w:rsidR="004A0797">
        <w:t xml:space="preserve"> MHz</w:t>
      </w:r>
      <w:r w:rsidR="005826C6">
        <w:t xml:space="preserve"> </w:t>
      </w:r>
      <w:r w:rsidR="0062572C">
        <w:t xml:space="preserve">and for 15 kHz SCS </w:t>
      </w:r>
      <w:r w:rsidR="00BA35E4">
        <w:t xml:space="preserve">+/- 30 MHz </w:t>
      </w:r>
      <w:r w:rsidR="005826C6">
        <w:t>which is less than one channel BW</w:t>
      </w:r>
      <w:r w:rsidR="00BA35E4">
        <w:t xml:space="preserve">. </w:t>
      </w:r>
    </w:p>
    <w:p w14:paraId="7E978181" w14:textId="77777777" w:rsidR="00FE37D7" w:rsidRDefault="00CC1095" w:rsidP="00203BAE">
      <w:r>
        <w:t>The proposals in</w:t>
      </w:r>
      <w:r w:rsidR="00E25FA1">
        <w:t xml:space="preserve"> [18,19]</w:t>
      </w:r>
      <w:r w:rsidR="00811A31">
        <w:t xml:space="preserve"> </w:t>
      </w:r>
      <w:r w:rsidR="00E25FA1">
        <w:t xml:space="preserve">have </w:t>
      </w:r>
      <w:r>
        <w:t xml:space="preserve">not </w:t>
      </w:r>
      <w:r w:rsidR="00811A31">
        <w:t xml:space="preserve">been </w:t>
      </w:r>
      <w:r w:rsidR="00AB1F35">
        <w:t>justi</w:t>
      </w:r>
      <w:r>
        <w:t xml:space="preserve">fied why a large flexibility should be allowed </w:t>
      </w:r>
      <w:r w:rsidR="00BB67C0">
        <w:t xml:space="preserve">except for the case that large offset is possible within existing CA configurations </w:t>
      </w:r>
      <w:r>
        <w:t xml:space="preserve">but also [20] does not </w:t>
      </w:r>
      <w:r w:rsidR="00243EED">
        <w:t xml:space="preserve">justify </w:t>
      </w:r>
      <w:r>
        <w:t>why the flexibility should be denied</w:t>
      </w:r>
      <w:r w:rsidR="00243EED">
        <w:t xml:space="preserve">. </w:t>
      </w:r>
      <w:r>
        <w:t xml:space="preserve"> </w:t>
      </w:r>
    </w:p>
    <w:p w14:paraId="40AB48D2" w14:textId="77777777" w:rsidR="008161AB" w:rsidRDefault="00D37B09" w:rsidP="00203BAE">
      <w:r>
        <w:t>It is difficult to predict the future spectrum</w:t>
      </w:r>
      <w:r w:rsidR="001E275B">
        <w:t xml:space="preserve"> allocations</w:t>
      </w:r>
      <w:r w:rsidR="00074E7D">
        <w:t>, their requirements</w:t>
      </w:r>
      <w:r w:rsidR="001E275B">
        <w:t xml:space="preserve"> and resulting </w:t>
      </w:r>
      <w:r w:rsidR="00074E7D">
        <w:t>CA configurations</w:t>
      </w:r>
      <w:r w:rsidR="00A02ED6">
        <w:t xml:space="preserve"> and therefore it is hard to predict what is required from </w:t>
      </w:r>
      <w:r w:rsidR="005D0E23">
        <w:t xml:space="preserve">implementations. </w:t>
      </w:r>
      <w:r w:rsidR="002450DE">
        <w:t xml:space="preserve">Below in Figure 3 we show </w:t>
      </w:r>
      <w:r w:rsidR="00134856">
        <w:t>one realistic scenario where UE is configure</w:t>
      </w:r>
      <w:r w:rsidR="008161AB">
        <w:t>d for CA-n257(G-H).</w:t>
      </w:r>
    </w:p>
    <w:p w14:paraId="02F21F08" w14:textId="77777777" w:rsidR="008161AB" w:rsidRDefault="008161AB" w:rsidP="00203BAE"/>
    <w:p w14:paraId="253ABF7B" w14:textId="6D16740F" w:rsidR="00811A31" w:rsidRDefault="00EE25B1" w:rsidP="008161AB">
      <w:pPr>
        <w:jc w:val="center"/>
      </w:pPr>
      <w:r>
        <w:pict w14:anchorId="3EF3FCDD">
          <v:shape id="_x0000_i1027" type="#_x0000_t75" style="width:312.65pt;height:226.35pt">
            <v:imagedata r:id="rId11" o:title=""/>
          </v:shape>
        </w:pict>
      </w:r>
    </w:p>
    <w:p w14:paraId="2E34048D" w14:textId="05938271" w:rsidR="002B692E" w:rsidRDefault="008161AB" w:rsidP="00622BD5">
      <w:pPr>
        <w:pStyle w:val="TF"/>
      </w:pPr>
      <w:r>
        <w:t xml:space="preserve">Figure 3. </w:t>
      </w:r>
      <w:r w:rsidR="00622BD5">
        <w:t xml:space="preserve">Process of offsetting the DC in CA-n257(G-H) after activation. </w:t>
      </w:r>
    </w:p>
    <w:p w14:paraId="725C5B16" w14:textId="77777777" w:rsidR="00100EC2" w:rsidRDefault="00FA1A88" w:rsidP="00FA1A88">
      <w:r>
        <w:t xml:space="preserve">In Figure3, the UE first gets configured for CA-n257(G-H) and </w:t>
      </w:r>
      <w:r w:rsidR="00285360">
        <w:t xml:space="preserve">CC3,4,5 </w:t>
      </w:r>
      <w:proofErr w:type="gramStart"/>
      <w:r w:rsidR="00285360">
        <w:t>are</w:t>
      </w:r>
      <w:proofErr w:type="gramEnd"/>
      <w:r w:rsidR="00285360">
        <w:t xml:space="preserve"> activated. The UE has declared that the DC is in the middle of activated BWPs. In the figure, BWP=CC bandwidth.  </w:t>
      </w:r>
      <w:r w:rsidR="00A72265">
        <w:t xml:space="preserve">Then CC1,2 </w:t>
      </w:r>
      <w:proofErr w:type="gramStart"/>
      <w:r w:rsidR="00A72265">
        <w:t>are</w:t>
      </w:r>
      <w:proofErr w:type="gramEnd"/>
      <w:r w:rsidR="00A72265">
        <w:t xml:space="preserve"> activated and the calculated DC would fall in the </w:t>
      </w:r>
      <w:r w:rsidR="007058C4">
        <w:t xml:space="preserve">gap between the CCs and no exception would be granted. In this case, UE wants to declare an offset to pull the DC in to the original location. </w:t>
      </w:r>
      <w:r w:rsidR="00355EE6">
        <w:t xml:space="preserve">In this case, the Offset is </w:t>
      </w:r>
      <w:r w:rsidR="00100EC2">
        <w:t xml:space="preserve">well </w:t>
      </w:r>
      <w:r w:rsidR="00355EE6">
        <w:t>more than full</w:t>
      </w:r>
      <w:r w:rsidR="003D60B0">
        <w:t xml:space="preserve"> </w:t>
      </w:r>
      <w:r w:rsidR="00355EE6">
        <w:t xml:space="preserve">channel BW. </w:t>
      </w:r>
    </w:p>
    <w:p w14:paraId="69CCF628" w14:textId="77777777" w:rsidR="008F686A" w:rsidRPr="00CA585B" w:rsidRDefault="00100EC2" w:rsidP="00FA1A88">
      <w:pPr>
        <w:rPr>
          <w:b/>
          <w:bCs/>
        </w:rPr>
      </w:pPr>
      <w:r w:rsidRPr="00CA585B">
        <w:rPr>
          <w:b/>
          <w:bCs/>
        </w:rPr>
        <w:t xml:space="preserve">Proposal 6: </w:t>
      </w:r>
      <w:r w:rsidR="008A5AF3" w:rsidRPr="00CA585B">
        <w:rPr>
          <w:b/>
          <w:bCs/>
        </w:rPr>
        <w:t xml:space="preserve">The maximum range for the offset for FDC location </w:t>
      </w:r>
      <w:r w:rsidR="008F686A" w:rsidRPr="00CA585B">
        <w:rPr>
          <w:b/>
          <w:bCs/>
        </w:rPr>
        <w:t xml:space="preserve">supports existing CA configurations. </w:t>
      </w:r>
    </w:p>
    <w:p w14:paraId="06FFEB11" w14:textId="4B55D36E" w:rsidR="00FA1A88" w:rsidRPr="00201FD2" w:rsidRDefault="002168C0" w:rsidP="00FA1A88">
      <w:r>
        <w:t xml:space="preserve">Maximum </w:t>
      </w:r>
      <w:r w:rsidR="008F686A">
        <w:t>Frequency separation class</w:t>
      </w:r>
      <w:r>
        <w:t xml:space="preserve"> is 2400 </w:t>
      </w:r>
      <w:proofErr w:type="gramStart"/>
      <w:r>
        <w:t>MHz</w:t>
      </w:r>
      <w:proofErr w:type="gramEnd"/>
      <w:r>
        <w:t xml:space="preserve"> but Ue also has the option not to declare the frequency separation class which then means that the </w:t>
      </w:r>
      <w:r w:rsidR="00CA585B">
        <w:t xml:space="preserve">UE support NC CA configuration that can be the width of the full BW of the band. </w:t>
      </w:r>
      <w:r w:rsidR="008F686A">
        <w:t xml:space="preserve"> </w:t>
      </w:r>
      <w:r w:rsidR="008A5AF3">
        <w:t xml:space="preserve"> </w:t>
      </w:r>
      <w:r w:rsidR="00355EE6">
        <w:t xml:space="preserve"> </w:t>
      </w:r>
      <w:r w:rsidR="00A72265">
        <w:t xml:space="preserve"> </w:t>
      </w:r>
    </w:p>
    <w:p w14:paraId="2443C5C1" w14:textId="7E75C83F" w:rsidR="00BB5075" w:rsidRPr="00635997" w:rsidRDefault="009E54DA" w:rsidP="00635997">
      <w:pPr>
        <w:pStyle w:val="Heading1"/>
      </w:pPr>
      <w:r>
        <w:t>Conclusion</w:t>
      </w:r>
    </w:p>
    <w:p w14:paraId="51FF5C33" w14:textId="283108F3" w:rsidR="00595561" w:rsidRDefault="00AF207C" w:rsidP="00B651E6">
      <w:r w:rsidRPr="00532805">
        <w:t xml:space="preserve">We discussed </w:t>
      </w:r>
      <w:r w:rsidR="0063109C">
        <w:t>and made the following proposals</w:t>
      </w:r>
    </w:p>
    <w:p w14:paraId="7690782F" w14:textId="77777777" w:rsidR="00CA585B" w:rsidRDefault="00CA585B" w:rsidP="00CA585B">
      <w:pPr>
        <w:rPr>
          <w:b/>
          <w:bCs/>
        </w:rPr>
      </w:pPr>
      <w:r w:rsidRPr="00193C7D">
        <w:rPr>
          <w:b/>
          <w:bCs/>
        </w:rPr>
        <w:t xml:space="preserve">Observation 1: </w:t>
      </w:r>
      <w:proofErr w:type="gramStart"/>
      <w:r w:rsidRPr="00193C7D">
        <w:rPr>
          <w:b/>
          <w:bCs/>
        </w:rPr>
        <w:t>In order to</w:t>
      </w:r>
      <w:proofErr w:type="gramEnd"/>
      <w:r w:rsidRPr="00193C7D">
        <w:rPr>
          <w:b/>
          <w:bCs/>
        </w:rPr>
        <w:t xml:space="preserve"> calculate the IQ image location, for multiple DC locations from same the UE, for each possible RB allocation and corresponding DC location must be know     </w:t>
      </w:r>
    </w:p>
    <w:p w14:paraId="039141A8" w14:textId="77777777" w:rsidR="00CA585B" w:rsidRDefault="00CA585B" w:rsidP="00CA585B">
      <w:pPr>
        <w:rPr>
          <w:b/>
          <w:bCs/>
        </w:rPr>
      </w:pPr>
    </w:p>
    <w:p w14:paraId="2EAD4C6F" w14:textId="3A5FAD89" w:rsidR="00CA585B" w:rsidRPr="00252C54" w:rsidRDefault="00CA585B" w:rsidP="00CA585B">
      <w:pPr>
        <w:rPr>
          <w:b/>
          <w:bCs/>
        </w:rPr>
      </w:pPr>
      <w:r w:rsidRPr="00252C54">
        <w:rPr>
          <w:b/>
          <w:bCs/>
        </w:rPr>
        <w:lastRenderedPageBreak/>
        <w:t>Observation 2: Both option 1 and 2 in [16] can be used to associate the TX chains with frequency components</w:t>
      </w:r>
    </w:p>
    <w:p w14:paraId="1B7B6D30" w14:textId="77777777" w:rsidR="00CA585B" w:rsidRPr="00C3014B" w:rsidRDefault="00CA585B" w:rsidP="00CA585B">
      <w:pPr>
        <w:rPr>
          <w:b/>
          <w:bCs/>
        </w:rPr>
      </w:pPr>
      <w:r w:rsidRPr="00C3014B">
        <w:rPr>
          <w:b/>
          <w:bCs/>
        </w:rPr>
        <w:t>Observation 3: Option 1 enables use of default DC location for each chain</w:t>
      </w:r>
    </w:p>
    <w:p w14:paraId="6FC23C37" w14:textId="77777777" w:rsidR="00CA585B" w:rsidRPr="00947F59" w:rsidRDefault="00CA585B" w:rsidP="00CA585B">
      <w:pPr>
        <w:rPr>
          <w:b/>
          <w:bCs/>
        </w:rPr>
      </w:pPr>
      <w:r w:rsidRPr="00947F59">
        <w:rPr>
          <w:b/>
          <w:bCs/>
        </w:rPr>
        <w:t>Proposal 1:  UE declares if it has two TX chains and therefore two DC locations</w:t>
      </w:r>
    </w:p>
    <w:p w14:paraId="098CF97A" w14:textId="77777777" w:rsidR="00CA585B" w:rsidRPr="00947F59" w:rsidRDefault="00CA585B" w:rsidP="00CA585B">
      <w:pPr>
        <w:rPr>
          <w:b/>
          <w:bCs/>
        </w:rPr>
      </w:pPr>
      <w:r w:rsidRPr="00947F59">
        <w:rPr>
          <w:b/>
          <w:bCs/>
        </w:rPr>
        <w:t xml:space="preserve">Proposal 2: UE declares which frequency components associate which TX chain. </w:t>
      </w:r>
    </w:p>
    <w:p w14:paraId="004B7B97" w14:textId="77777777" w:rsidR="00CA585B" w:rsidRPr="00947F59" w:rsidRDefault="00CA585B" w:rsidP="00CA585B">
      <w:pPr>
        <w:rPr>
          <w:b/>
          <w:bCs/>
        </w:rPr>
      </w:pPr>
      <w:r w:rsidRPr="00947F59">
        <w:rPr>
          <w:b/>
          <w:bCs/>
        </w:rPr>
        <w:t xml:space="preserve">Proposal 3: UE declares if the DCs are not in the default locations and if so, then reports the two offsets. </w:t>
      </w:r>
    </w:p>
    <w:p w14:paraId="03AA1326" w14:textId="7C976033" w:rsidR="00CA585B" w:rsidRDefault="00CA585B" w:rsidP="00CA585B">
      <w:pPr>
        <w:rPr>
          <w:b/>
          <w:bCs/>
        </w:rPr>
      </w:pPr>
      <w:r w:rsidRPr="00521841">
        <w:rPr>
          <w:b/>
          <w:bCs/>
        </w:rPr>
        <w:t xml:space="preserve">Proposal 4: The question 2 in RAN2 LS answer is: Two DC locations, that are a result of UE implementing two TX chains, will be reported in such way that the receiver has knowledge which frequency component </w:t>
      </w:r>
      <w:r>
        <w:rPr>
          <w:b/>
          <w:bCs/>
        </w:rPr>
        <w:t>is transmitted with</w:t>
      </w:r>
      <w:r w:rsidRPr="00521841">
        <w:rPr>
          <w:b/>
          <w:bCs/>
        </w:rPr>
        <w:t xml:space="preserve"> which UE TX chain. UE should declare if it implements two TX chains to enable reporting of two DC locations. </w:t>
      </w:r>
      <w:r>
        <w:rPr>
          <w:b/>
          <w:bCs/>
        </w:rPr>
        <w:t xml:space="preserve">Additionally, UE declares if both DCs are not located in the default location calculated from the frequency components associated with each TX chain and UE needs to declare two offsets. </w:t>
      </w:r>
    </w:p>
    <w:p w14:paraId="7939F3DA" w14:textId="1F642F05" w:rsidR="00CA585B" w:rsidRDefault="00CA585B" w:rsidP="00CA585B">
      <w:pPr>
        <w:rPr>
          <w:b/>
          <w:bCs/>
        </w:rPr>
      </w:pPr>
      <w:r w:rsidRPr="00F61759">
        <w:rPr>
          <w:b/>
          <w:bCs/>
        </w:rPr>
        <w:t xml:space="preserve">Proposal </w:t>
      </w:r>
      <w:r>
        <w:rPr>
          <w:b/>
          <w:bCs/>
        </w:rPr>
        <w:t>5</w:t>
      </w:r>
      <w:r w:rsidRPr="00F61759">
        <w:rPr>
          <w:b/>
          <w:bCs/>
        </w:rPr>
        <w:t xml:space="preserve">: Reply to question 1 in LS [15] as follows: RAN4 answer is that RAN2 interpretation </w:t>
      </w:r>
      <w:r w:rsidR="00A15355">
        <w:rPr>
          <w:b/>
          <w:bCs/>
        </w:rPr>
        <w:t>B</w:t>
      </w:r>
      <w:r w:rsidR="00A15355" w:rsidRPr="00F61759">
        <w:rPr>
          <w:b/>
          <w:bCs/>
        </w:rPr>
        <w:t xml:space="preserve"> is correct. </w:t>
      </w:r>
      <w:r w:rsidR="00A15355">
        <w:rPr>
          <w:b/>
          <w:bCs/>
        </w:rPr>
        <w:t>The DC location capability is</w:t>
      </w:r>
      <w:r w:rsidR="00A15355" w:rsidRPr="00F61759">
        <w:rPr>
          <w:b/>
          <w:bCs/>
        </w:rPr>
        <w:t xml:space="preserve"> per </w:t>
      </w:r>
      <w:r w:rsidR="00A15355">
        <w:rPr>
          <w:b/>
          <w:bCs/>
        </w:rPr>
        <w:t>ULCA component.</w:t>
      </w:r>
    </w:p>
    <w:p w14:paraId="29FCC5D6" w14:textId="704609A3" w:rsidR="00CA585B" w:rsidRPr="00CA585B" w:rsidRDefault="00CA585B" w:rsidP="00CA585B">
      <w:pPr>
        <w:rPr>
          <w:b/>
          <w:bCs/>
        </w:rPr>
      </w:pPr>
      <w:r w:rsidRPr="00CA585B">
        <w:rPr>
          <w:b/>
          <w:bCs/>
        </w:rPr>
        <w:t xml:space="preserve">Proposal 6: The maximum range for the offset for DC location supports existing CA configurations.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9F72320" w14:textId="77777777" w:rsidR="003763A2" w:rsidRDefault="007018F3" w:rsidP="00116E5E">
      <w:pPr>
        <w:pStyle w:val="B1"/>
      </w:pPr>
      <w:r>
        <w:t>[1]</w:t>
      </w:r>
      <w:r>
        <w:tab/>
      </w:r>
      <w:r w:rsidR="008E0A6E" w:rsidRPr="008E0A6E">
        <w:t>R2-2102208</w:t>
      </w:r>
      <w:r w:rsidR="008E0A6E">
        <w:t>, “</w:t>
      </w:r>
      <w:r w:rsidR="00504778" w:rsidRPr="00504778">
        <w:t>Uplink Tx DC location reporting for two carrier uplink CA</w:t>
      </w:r>
      <w:r w:rsidR="008E0A6E">
        <w:t>”,</w:t>
      </w:r>
      <w:r w:rsidR="00EA3222">
        <w:t xml:space="preserve"> </w:t>
      </w:r>
      <w:r w:rsidR="00EA3222" w:rsidRPr="00EA3222">
        <w:t>Apple Inc</w:t>
      </w:r>
      <w:r w:rsidR="00EA3222">
        <w:t xml:space="preserve">, </w:t>
      </w:r>
      <w:r w:rsidR="008C61AF" w:rsidRPr="008C61AF">
        <w:t>3GPP TSG RAN WG2 Meeting #113e</w:t>
      </w:r>
      <w:r w:rsidR="008C61AF">
        <w:t xml:space="preserve">, </w:t>
      </w:r>
      <w:r w:rsidR="003763A2" w:rsidRPr="003763A2">
        <w:t xml:space="preserve">Electronic meeting, 25th Jan – 5th </w:t>
      </w:r>
      <w:proofErr w:type="gramStart"/>
      <w:r w:rsidR="003763A2" w:rsidRPr="003763A2">
        <w:t>Feb,</w:t>
      </w:r>
      <w:proofErr w:type="gramEnd"/>
      <w:r w:rsidR="003763A2" w:rsidRPr="003763A2">
        <w:t xml:space="preserve"> 2020</w:t>
      </w:r>
    </w:p>
    <w:p w14:paraId="280BDA5A" w14:textId="707AD45A" w:rsidR="007018F3" w:rsidRDefault="003763A2" w:rsidP="00116E5E">
      <w:pPr>
        <w:pStyle w:val="B1"/>
        <w:rPr>
          <w:bCs/>
        </w:rPr>
      </w:pPr>
      <w:r>
        <w:t xml:space="preserve">[2] </w:t>
      </w:r>
      <w:r w:rsidR="00560141" w:rsidRPr="00560141">
        <w:t>RP-202893</w:t>
      </w:r>
      <w:r w:rsidR="00560141">
        <w:t>, “</w:t>
      </w:r>
      <w:r w:rsidR="00560141" w:rsidRPr="00560141">
        <w:t>Moderator's summary of email discussion [90E][</w:t>
      </w:r>
      <w:proofErr w:type="gramStart"/>
      <w:r w:rsidR="00560141" w:rsidRPr="00560141">
        <w:t>21][</w:t>
      </w:r>
      <w:proofErr w:type="gramEnd"/>
      <w:r w:rsidR="00560141" w:rsidRPr="00560141">
        <w:t>DC_location_reporting]</w:t>
      </w:r>
      <w:r w:rsidR="00560141">
        <w:t xml:space="preserve">”, </w:t>
      </w:r>
      <w:r w:rsidR="00560141" w:rsidRPr="00560141">
        <w:t>Huawei</w:t>
      </w:r>
      <w:r w:rsidR="00D86A4D">
        <w:t xml:space="preserve">, </w:t>
      </w:r>
      <w:r w:rsidR="00D86A4D" w:rsidRPr="00D86A4D">
        <w:rPr>
          <w:bCs/>
        </w:rPr>
        <w:t>3GPP TSG-RAN WG Meeting #90 Electronic</w:t>
      </w:r>
      <w:r w:rsidR="00B45D0D">
        <w:rPr>
          <w:bCs/>
        </w:rPr>
        <w:t xml:space="preserve">, </w:t>
      </w:r>
      <w:r w:rsidR="00B45D0D" w:rsidRPr="00B45D0D">
        <w:rPr>
          <w:bCs/>
        </w:rPr>
        <w:t>Online, 7 – 11 December 2020</w:t>
      </w:r>
    </w:p>
    <w:p w14:paraId="3331694C" w14:textId="1A07124D" w:rsidR="00C261C8" w:rsidRDefault="00C261C8" w:rsidP="00116E5E">
      <w:pPr>
        <w:pStyle w:val="B1"/>
        <w:rPr>
          <w:bCs/>
        </w:rPr>
      </w:pPr>
      <w:r>
        <w:rPr>
          <w:bCs/>
        </w:rPr>
        <w:t>[3]</w:t>
      </w:r>
      <w:r>
        <w:rPr>
          <w:bCs/>
        </w:rPr>
        <w:tab/>
      </w:r>
      <w:r w:rsidRPr="00C261C8">
        <w:rPr>
          <w:bCs/>
        </w:rPr>
        <w:t>R2-2102207</w:t>
      </w:r>
      <w:r>
        <w:rPr>
          <w:bCs/>
        </w:rPr>
        <w:t>, “</w:t>
      </w:r>
      <w:r w:rsidR="00D629B8" w:rsidRPr="00D629B8">
        <w:rPr>
          <w:bCs/>
        </w:rPr>
        <w:t>Uplink Tx DC location reporting for two carrier uplink CA</w:t>
      </w:r>
      <w:r>
        <w:rPr>
          <w:bCs/>
        </w:rPr>
        <w:t xml:space="preserve">”, </w:t>
      </w:r>
      <w:r w:rsidR="00F2682E" w:rsidRPr="00F2682E">
        <w:rPr>
          <w:bCs/>
        </w:rPr>
        <w:t>Apple Inc</w:t>
      </w:r>
      <w:r w:rsidR="00F2682E">
        <w:rPr>
          <w:bCs/>
        </w:rPr>
        <w:t xml:space="preserve">, </w:t>
      </w:r>
      <w:r w:rsidR="000524CA" w:rsidRPr="000524CA">
        <w:rPr>
          <w:bCs/>
        </w:rPr>
        <w:t>3GPP TSG RAN WG2 Meeting #113e</w:t>
      </w:r>
      <w:r w:rsidR="000524CA">
        <w:rPr>
          <w:bCs/>
        </w:rPr>
        <w:t xml:space="preserve">, </w:t>
      </w:r>
      <w:r w:rsidR="003669F9" w:rsidRPr="003669F9">
        <w:rPr>
          <w:bCs/>
        </w:rPr>
        <w:t xml:space="preserve">Electronic meeting, 25th Jan – 5th </w:t>
      </w:r>
      <w:proofErr w:type="gramStart"/>
      <w:r w:rsidR="003669F9" w:rsidRPr="003669F9">
        <w:rPr>
          <w:bCs/>
        </w:rPr>
        <w:t>Feb,</w:t>
      </w:r>
      <w:proofErr w:type="gramEnd"/>
      <w:r w:rsidR="003669F9" w:rsidRPr="003669F9">
        <w:rPr>
          <w:bCs/>
        </w:rPr>
        <w:t xml:space="preserve"> 2020</w:t>
      </w:r>
    </w:p>
    <w:p w14:paraId="1C55C7D3" w14:textId="645E1DCE" w:rsidR="00103EB6" w:rsidRDefault="00103EB6" w:rsidP="00A54101">
      <w:pPr>
        <w:pStyle w:val="B1"/>
        <w:rPr>
          <w:bCs/>
        </w:rPr>
      </w:pPr>
      <w:r>
        <w:rPr>
          <w:bCs/>
        </w:rPr>
        <w:t>[4]</w:t>
      </w:r>
      <w:r>
        <w:rPr>
          <w:bCs/>
        </w:rPr>
        <w:tab/>
      </w:r>
      <w:r w:rsidR="00164A0D" w:rsidRPr="00164A0D">
        <w:rPr>
          <w:bCs/>
        </w:rPr>
        <w:t>RP-201746</w:t>
      </w:r>
      <w:r w:rsidR="00164A0D">
        <w:rPr>
          <w:bCs/>
        </w:rPr>
        <w:t>, “</w:t>
      </w:r>
      <w:r w:rsidR="00164A0D" w:rsidRPr="00164A0D">
        <w:rPr>
          <w:bCs/>
        </w:rPr>
        <w:t>On DC location reporting for intra-band UL CA</w:t>
      </w:r>
      <w:r w:rsidR="00164A0D">
        <w:rPr>
          <w:bCs/>
        </w:rPr>
        <w:t xml:space="preserve">”, </w:t>
      </w:r>
      <w:r w:rsidR="00164A0D" w:rsidRPr="00164A0D">
        <w:rPr>
          <w:bCs/>
        </w:rPr>
        <w:t>Huawei, HiSilicon</w:t>
      </w:r>
      <w:r w:rsidR="00A54101">
        <w:rPr>
          <w:bCs/>
        </w:rPr>
        <w:t xml:space="preserve">, </w:t>
      </w:r>
      <w:r w:rsidR="00A54101" w:rsidRPr="00A54101">
        <w:rPr>
          <w:bCs/>
        </w:rPr>
        <w:t>3GPP TSG-RAN meeting</w:t>
      </w:r>
      <w:r w:rsidR="00A54101">
        <w:rPr>
          <w:bCs/>
        </w:rPr>
        <w:t xml:space="preserve"> </w:t>
      </w:r>
      <w:r w:rsidR="00A54101" w:rsidRPr="00A54101">
        <w:rPr>
          <w:bCs/>
        </w:rPr>
        <w:t>#89-e</w:t>
      </w:r>
      <w:r w:rsidR="00A54101">
        <w:rPr>
          <w:bCs/>
        </w:rPr>
        <w:t xml:space="preserve"> </w:t>
      </w:r>
      <w:r w:rsidR="00A54101" w:rsidRPr="00A54101">
        <w:rPr>
          <w:bCs/>
        </w:rPr>
        <w:t xml:space="preserve">Sep 14th </w:t>
      </w:r>
      <w:proofErr w:type="gramStart"/>
      <w:r w:rsidR="00A54101" w:rsidRPr="00A54101">
        <w:rPr>
          <w:bCs/>
        </w:rPr>
        <w:t>–  18</w:t>
      </w:r>
      <w:proofErr w:type="gramEnd"/>
      <w:r w:rsidR="00A54101" w:rsidRPr="00A54101">
        <w:rPr>
          <w:bCs/>
        </w:rPr>
        <w:t>th, 2020</w:t>
      </w:r>
      <w:r w:rsidR="00A54101">
        <w:rPr>
          <w:bCs/>
        </w:rPr>
        <w:t xml:space="preserve">, </w:t>
      </w:r>
      <w:r w:rsidR="00A54101" w:rsidRPr="00A54101">
        <w:rPr>
          <w:bCs/>
        </w:rPr>
        <w:t>Electronic meeting</w:t>
      </w:r>
    </w:p>
    <w:p w14:paraId="09AA5DED" w14:textId="1FFF1C47" w:rsidR="00B37684" w:rsidRDefault="00B37684" w:rsidP="00A54101">
      <w:pPr>
        <w:pStyle w:val="B1"/>
        <w:rPr>
          <w:bCs/>
        </w:rPr>
      </w:pPr>
      <w:r>
        <w:rPr>
          <w:bCs/>
        </w:rPr>
        <w:t>[5]</w:t>
      </w:r>
      <w:r>
        <w:rPr>
          <w:bCs/>
        </w:rPr>
        <w:tab/>
      </w:r>
      <w:r w:rsidR="007A651D" w:rsidRPr="007A651D">
        <w:rPr>
          <w:bCs/>
        </w:rPr>
        <w:t>R2-2102209</w:t>
      </w:r>
      <w:r w:rsidR="007A651D">
        <w:rPr>
          <w:bCs/>
        </w:rPr>
        <w:t>, “</w:t>
      </w:r>
      <w:r w:rsidR="00973AB1" w:rsidRPr="00973AB1">
        <w:rPr>
          <w:bCs/>
        </w:rPr>
        <w:t>Reply LS on DC location reporting for intra-band UL CA</w:t>
      </w:r>
      <w:r w:rsidR="007A651D">
        <w:rPr>
          <w:bCs/>
        </w:rPr>
        <w:t xml:space="preserve">”, </w:t>
      </w:r>
      <w:r w:rsidR="00551CA1" w:rsidRPr="00551CA1">
        <w:rPr>
          <w:bCs/>
        </w:rPr>
        <w:t>RAN2</w:t>
      </w:r>
      <w:r w:rsidR="00551CA1">
        <w:rPr>
          <w:bCs/>
        </w:rPr>
        <w:t xml:space="preserve">, </w:t>
      </w:r>
      <w:r w:rsidR="003D0615" w:rsidRPr="003D0615">
        <w:rPr>
          <w:bCs/>
        </w:rPr>
        <w:t xml:space="preserve">3GPP TSG RAN WG2 Meeting #113e, Electronic meeting, 25th Jan – 5th </w:t>
      </w:r>
      <w:proofErr w:type="gramStart"/>
      <w:r w:rsidR="003D0615" w:rsidRPr="003D0615">
        <w:rPr>
          <w:bCs/>
        </w:rPr>
        <w:t>Feb,</w:t>
      </w:r>
      <w:proofErr w:type="gramEnd"/>
      <w:r w:rsidR="003D0615" w:rsidRPr="003D0615">
        <w:rPr>
          <w:bCs/>
        </w:rPr>
        <w:t xml:space="preserve"> 2020</w:t>
      </w:r>
    </w:p>
    <w:p w14:paraId="18EC8D63" w14:textId="2319B84E" w:rsidR="00BE5E0F" w:rsidRDefault="00BE5E0F" w:rsidP="00A54101">
      <w:pPr>
        <w:pStyle w:val="B1"/>
        <w:rPr>
          <w:bCs/>
        </w:rPr>
      </w:pPr>
      <w:r>
        <w:rPr>
          <w:bCs/>
        </w:rPr>
        <w:t>[</w:t>
      </w:r>
      <w:r w:rsidR="00C163D4">
        <w:rPr>
          <w:bCs/>
        </w:rPr>
        <w:t>6</w:t>
      </w:r>
      <w:r>
        <w:rPr>
          <w:bCs/>
        </w:rPr>
        <w:t>]</w:t>
      </w:r>
      <w:r>
        <w:rPr>
          <w:bCs/>
        </w:rPr>
        <w:tab/>
        <w:t>RP-210377</w:t>
      </w:r>
      <w:r w:rsidR="0002143A">
        <w:rPr>
          <w:bCs/>
        </w:rPr>
        <w:t>, “</w:t>
      </w:r>
      <w:r w:rsidR="00C163D4">
        <w:t>DC location for &gt; 2CC UL CA</w:t>
      </w:r>
      <w:r w:rsidR="0002143A">
        <w:rPr>
          <w:bCs/>
        </w:rPr>
        <w:t>”, Qualcomm, RAN#91-e, Online</w:t>
      </w:r>
      <w:r w:rsidR="00156235">
        <w:rPr>
          <w:bCs/>
        </w:rPr>
        <w:t>, March 2021</w:t>
      </w:r>
    </w:p>
    <w:p w14:paraId="2CC05E94" w14:textId="6B76D4A6" w:rsidR="00AF080C" w:rsidRDefault="00AF080C" w:rsidP="00A54101">
      <w:pPr>
        <w:pStyle w:val="B1"/>
        <w:rPr>
          <w:bCs/>
        </w:rPr>
      </w:pPr>
      <w:r>
        <w:rPr>
          <w:bCs/>
        </w:rPr>
        <w:t>[7]</w:t>
      </w:r>
      <w:r>
        <w:rPr>
          <w:bCs/>
        </w:rPr>
        <w:tab/>
      </w:r>
      <w:r w:rsidRPr="00AF080C">
        <w:rPr>
          <w:bCs/>
        </w:rPr>
        <w:t>RP-210914</w:t>
      </w:r>
      <w:r>
        <w:rPr>
          <w:bCs/>
        </w:rPr>
        <w:t>, “</w:t>
      </w:r>
      <w:r w:rsidR="00476FF2" w:rsidRPr="00476FF2">
        <w:rPr>
          <w:bCs/>
        </w:rPr>
        <w:t>Revised WID Further enhancements of NR RF requirements for frequency range 2 (FR2)</w:t>
      </w:r>
      <w:r>
        <w:rPr>
          <w:bCs/>
        </w:rPr>
        <w:t xml:space="preserve">”, </w:t>
      </w:r>
      <w:r w:rsidR="00476FF2">
        <w:rPr>
          <w:bCs/>
        </w:rPr>
        <w:t xml:space="preserve">Nokia, </w:t>
      </w:r>
      <w:r w:rsidR="006212D7" w:rsidRPr="006212D7">
        <w:rPr>
          <w:bCs/>
        </w:rPr>
        <w:t>3GPP TSG RAN meeting #91e</w:t>
      </w:r>
      <w:r w:rsidR="006212D7">
        <w:rPr>
          <w:bCs/>
        </w:rPr>
        <w:t xml:space="preserve">, </w:t>
      </w:r>
      <w:r w:rsidR="007372B5" w:rsidRPr="007372B5">
        <w:rPr>
          <w:bCs/>
        </w:rPr>
        <w:t>Electronic Meeting, March 16-26, 2021</w:t>
      </w:r>
      <w:r w:rsidR="00476FF2">
        <w:rPr>
          <w:bCs/>
        </w:rPr>
        <w:t xml:space="preserve"> </w:t>
      </w:r>
    </w:p>
    <w:p w14:paraId="48C8E4F5" w14:textId="29DBFD22" w:rsidR="00195E00" w:rsidRDefault="00195E00" w:rsidP="00A54101">
      <w:pPr>
        <w:pStyle w:val="B1"/>
        <w:rPr>
          <w:bCs/>
        </w:rPr>
      </w:pPr>
      <w:r>
        <w:rPr>
          <w:bCs/>
        </w:rPr>
        <w:t>[8]</w:t>
      </w:r>
      <w:r>
        <w:rPr>
          <w:bCs/>
        </w:rPr>
        <w:tab/>
      </w:r>
      <w:r w:rsidRPr="00195E00">
        <w:rPr>
          <w:bCs/>
        </w:rPr>
        <w:t>R4-2105395</w:t>
      </w:r>
      <w:r>
        <w:rPr>
          <w:bCs/>
        </w:rPr>
        <w:t>, “</w:t>
      </w:r>
      <w:r w:rsidRPr="00195E00">
        <w:rPr>
          <w:bCs/>
        </w:rPr>
        <w:t>WF on DC location parameters</w:t>
      </w:r>
      <w:r w:rsidRPr="00195E00">
        <w:rPr>
          <w:bCs/>
        </w:rPr>
        <w:tab/>
      </w:r>
      <w:r>
        <w:rPr>
          <w:bCs/>
        </w:rPr>
        <w:t xml:space="preserve">“, </w:t>
      </w:r>
      <w:r w:rsidRPr="00195E00">
        <w:rPr>
          <w:bCs/>
        </w:rPr>
        <w:t>Qualcomm</w:t>
      </w:r>
      <w:r w:rsidR="00E0055A">
        <w:rPr>
          <w:bCs/>
        </w:rPr>
        <w:t>, RAN4#98-Bis-e</w:t>
      </w:r>
    </w:p>
    <w:p w14:paraId="6F12593F" w14:textId="396BD57D" w:rsidR="00B52A7D" w:rsidRDefault="00B52A7D" w:rsidP="00A54101">
      <w:pPr>
        <w:pStyle w:val="B1"/>
        <w:rPr>
          <w:bCs/>
        </w:rPr>
      </w:pPr>
      <w:r>
        <w:rPr>
          <w:bCs/>
        </w:rPr>
        <w:t>[9]</w:t>
      </w:r>
      <w:r>
        <w:rPr>
          <w:bCs/>
        </w:rPr>
        <w:tab/>
      </w:r>
      <w:r w:rsidRPr="00B52A7D">
        <w:rPr>
          <w:bCs/>
        </w:rPr>
        <w:t>R4-2107858</w:t>
      </w:r>
      <w:r>
        <w:rPr>
          <w:bCs/>
        </w:rPr>
        <w:t>, “</w:t>
      </w:r>
      <w:r w:rsidR="00E0055A" w:rsidRPr="00E0055A">
        <w:rPr>
          <w:bCs/>
        </w:rPr>
        <w:t>WF on default DC location and offset signalling</w:t>
      </w:r>
      <w:r>
        <w:rPr>
          <w:bCs/>
        </w:rPr>
        <w:t>”, Nokia</w:t>
      </w:r>
      <w:r w:rsidR="00E0055A">
        <w:rPr>
          <w:bCs/>
        </w:rPr>
        <w:t>, RAN4#99e</w:t>
      </w:r>
    </w:p>
    <w:p w14:paraId="78E9FA84" w14:textId="5349EFB9" w:rsidR="002D2EEF" w:rsidRDefault="002D2EEF" w:rsidP="00617866">
      <w:pPr>
        <w:pStyle w:val="B1"/>
        <w:rPr>
          <w:bCs/>
        </w:rPr>
      </w:pPr>
      <w:r>
        <w:rPr>
          <w:bCs/>
        </w:rPr>
        <w:t>[10]</w:t>
      </w:r>
      <w:r>
        <w:rPr>
          <w:bCs/>
        </w:rPr>
        <w:tab/>
      </w:r>
      <w:r w:rsidR="00AA1545" w:rsidRPr="00AA1545">
        <w:rPr>
          <w:bCs/>
        </w:rPr>
        <w:t>R4-2114754</w:t>
      </w:r>
      <w:r w:rsidR="00AA1545">
        <w:rPr>
          <w:bCs/>
        </w:rPr>
        <w:t>, “</w:t>
      </w:r>
      <w:r w:rsidR="003858E2" w:rsidRPr="003858E2">
        <w:rPr>
          <w:bCs/>
        </w:rPr>
        <w:t>WF on DC-location</w:t>
      </w:r>
      <w:r w:rsidR="00AA1545">
        <w:rPr>
          <w:bCs/>
        </w:rPr>
        <w:t>”</w:t>
      </w:r>
      <w:r w:rsidR="003858E2">
        <w:rPr>
          <w:bCs/>
        </w:rPr>
        <w:t xml:space="preserve">, </w:t>
      </w:r>
      <w:r w:rsidR="00E70899">
        <w:rPr>
          <w:bCs/>
        </w:rPr>
        <w:t xml:space="preserve">Oppo, </w:t>
      </w:r>
      <w:r w:rsidR="00E70899" w:rsidRPr="00E70899">
        <w:rPr>
          <w:bCs/>
        </w:rPr>
        <w:t>3GPP TSG-RAN WG4 Meeting#100e</w:t>
      </w:r>
      <w:r w:rsidR="00617866">
        <w:rPr>
          <w:bCs/>
        </w:rPr>
        <w:t xml:space="preserve">, </w:t>
      </w:r>
      <w:r w:rsidR="00E70899" w:rsidRPr="00E70899">
        <w:rPr>
          <w:bCs/>
        </w:rPr>
        <w:t xml:space="preserve">E-meeting, 16th – 27th </w:t>
      </w:r>
      <w:proofErr w:type="gramStart"/>
      <w:r w:rsidR="00E70899" w:rsidRPr="00E70899">
        <w:rPr>
          <w:bCs/>
        </w:rPr>
        <w:t>Aug,</w:t>
      </w:r>
      <w:proofErr w:type="gramEnd"/>
      <w:r w:rsidR="00E70899" w:rsidRPr="00E70899">
        <w:rPr>
          <w:bCs/>
        </w:rPr>
        <w:t xml:space="preserve"> 2021</w:t>
      </w:r>
    </w:p>
    <w:p w14:paraId="567E72C8" w14:textId="0FA93817" w:rsidR="00560A9B" w:rsidRDefault="00560A9B" w:rsidP="00560A9B">
      <w:pPr>
        <w:pStyle w:val="B1"/>
        <w:rPr>
          <w:bCs/>
        </w:rPr>
      </w:pPr>
      <w:r>
        <w:rPr>
          <w:bCs/>
        </w:rPr>
        <w:t>[11]</w:t>
      </w:r>
      <w:r w:rsidR="007E7426">
        <w:rPr>
          <w:bCs/>
        </w:rPr>
        <w:tab/>
      </w:r>
      <w:r w:rsidRPr="00560A9B">
        <w:rPr>
          <w:bCs/>
        </w:rPr>
        <w:t>R4-2114948</w:t>
      </w:r>
      <w:r>
        <w:rPr>
          <w:bCs/>
        </w:rPr>
        <w:t>, “</w:t>
      </w:r>
      <w:r w:rsidR="007E7426" w:rsidRPr="007E7426">
        <w:rPr>
          <w:bCs/>
        </w:rPr>
        <w:t>WF on PC2 intra-band UL NC CA and contiguous CA with 2Tx architecture</w:t>
      </w:r>
      <w:r>
        <w:rPr>
          <w:bCs/>
        </w:rPr>
        <w:t>”,</w:t>
      </w:r>
      <w:r w:rsidR="007E7426">
        <w:rPr>
          <w:bCs/>
        </w:rPr>
        <w:t xml:space="preserve"> </w:t>
      </w:r>
      <w:proofErr w:type="gramStart"/>
      <w:r w:rsidR="007E7426">
        <w:rPr>
          <w:bCs/>
        </w:rPr>
        <w:t xml:space="preserve">Skyworks, </w:t>
      </w:r>
      <w:r>
        <w:rPr>
          <w:bCs/>
        </w:rPr>
        <w:t xml:space="preserve"> </w:t>
      </w:r>
      <w:r w:rsidRPr="00560A9B">
        <w:rPr>
          <w:bCs/>
        </w:rPr>
        <w:t>3</w:t>
      </w:r>
      <w:proofErr w:type="gramEnd"/>
      <w:r w:rsidRPr="00560A9B">
        <w:rPr>
          <w:bCs/>
        </w:rPr>
        <w:t>GPP TSG-RAN WG4 Meeting # 100e</w:t>
      </w:r>
      <w:r>
        <w:rPr>
          <w:bCs/>
        </w:rPr>
        <w:t xml:space="preserve">, </w:t>
      </w:r>
      <w:r w:rsidRPr="00560A9B">
        <w:rPr>
          <w:bCs/>
        </w:rPr>
        <w:t>Electronic Meeting, Aug. 16-27, 2021</w:t>
      </w:r>
    </w:p>
    <w:p w14:paraId="69D993A2" w14:textId="26FDE4AD" w:rsidR="005671A5" w:rsidRDefault="005671A5" w:rsidP="00560A9B">
      <w:pPr>
        <w:pStyle w:val="B1"/>
        <w:rPr>
          <w:bCs/>
        </w:rPr>
      </w:pPr>
      <w:r>
        <w:rPr>
          <w:bCs/>
        </w:rPr>
        <w:t xml:space="preserve">[12] </w:t>
      </w:r>
      <w:r w:rsidR="00242B56" w:rsidRPr="00242B56">
        <w:rPr>
          <w:bCs/>
        </w:rPr>
        <w:t>R4-2119492</w:t>
      </w:r>
      <w:r w:rsidR="00242B56">
        <w:rPr>
          <w:bCs/>
        </w:rPr>
        <w:t>, “</w:t>
      </w:r>
      <w:r w:rsidR="00242B56" w:rsidRPr="00242B56">
        <w:rPr>
          <w:bCs/>
        </w:rPr>
        <w:t>CR to remove LO exceptions</w:t>
      </w:r>
      <w:r w:rsidR="00242B56">
        <w:rPr>
          <w:bCs/>
        </w:rPr>
        <w:t xml:space="preserve">”, </w:t>
      </w:r>
      <w:r w:rsidR="00242B56" w:rsidRPr="00242B56">
        <w:rPr>
          <w:bCs/>
        </w:rPr>
        <w:t>Qualcomm Incorporated</w:t>
      </w:r>
      <w:r w:rsidR="00242B56">
        <w:rPr>
          <w:bCs/>
        </w:rPr>
        <w:t>, RAN4#101e, Nov 2021</w:t>
      </w:r>
    </w:p>
    <w:p w14:paraId="5502AC2D" w14:textId="0708E714" w:rsidR="0094001B" w:rsidRPr="0094001B" w:rsidRDefault="0094001B" w:rsidP="00BC1015">
      <w:pPr>
        <w:pStyle w:val="B1"/>
        <w:rPr>
          <w:bCs/>
        </w:rPr>
      </w:pPr>
      <w:r>
        <w:rPr>
          <w:bCs/>
        </w:rPr>
        <w:t>[13]</w:t>
      </w:r>
      <w:r>
        <w:rPr>
          <w:bCs/>
        </w:rPr>
        <w:tab/>
      </w:r>
      <w:r w:rsidRPr="0094001B">
        <w:rPr>
          <w:bCs/>
        </w:rPr>
        <w:t>R4-2119964</w:t>
      </w:r>
      <w:r>
        <w:rPr>
          <w:bCs/>
        </w:rPr>
        <w:t>, “</w:t>
      </w:r>
      <w:r w:rsidRPr="0094001B">
        <w:rPr>
          <w:bCs/>
        </w:rPr>
        <w:t>WF on DC-Location</w:t>
      </w:r>
      <w:r>
        <w:rPr>
          <w:bCs/>
        </w:rPr>
        <w:t>”</w:t>
      </w:r>
      <w:r w:rsidR="00BC1015">
        <w:rPr>
          <w:bCs/>
        </w:rPr>
        <w:t>,</w:t>
      </w:r>
      <w:r w:rsidRPr="0094001B">
        <w:rPr>
          <w:bCs/>
        </w:rPr>
        <w:t xml:space="preserve"> Vivo</w:t>
      </w:r>
      <w:r w:rsidR="00BC1015">
        <w:rPr>
          <w:bCs/>
        </w:rPr>
        <w:t>, RAN4#101e, Nov 2021</w:t>
      </w:r>
    </w:p>
    <w:p w14:paraId="753A7D03" w14:textId="64A09183" w:rsidR="0094001B" w:rsidRDefault="00BC1015" w:rsidP="00BC1015">
      <w:pPr>
        <w:pStyle w:val="B1"/>
        <w:rPr>
          <w:bCs/>
        </w:rPr>
      </w:pPr>
      <w:r>
        <w:rPr>
          <w:bCs/>
        </w:rPr>
        <w:t>[14]</w:t>
      </w:r>
      <w:r>
        <w:rPr>
          <w:bCs/>
        </w:rPr>
        <w:tab/>
      </w:r>
      <w:r w:rsidR="0094001B" w:rsidRPr="0094001B">
        <w:rPr>
          <w:bCs/>
        </w:rPr>
        <w:t>R4-2119965</w:t>
      </w:r>
      <w:r>
        <w:rPr>
          <w:bCs/>
        </w:rPr>
        <w:t>, “</w:t>
      </w:r>
      <w:r w:rsidR="0094001B" w:rsidRPr="0094001B">
        <w:rPr>
          <w:bCs/>
        </w:rPr>
        <w:t>LS on DC location for larger than 2CC</w:t>
      </w:r>
      <w:r>
        <w:rPr>
          <w:bCs/>
        </w:rPr>
        <w:t>”,</w:t>
      </w:r>
      <w:r w:rsidR="0094001B" w:rsidRPr="0094001B">
        <w:rPr>
          <w:bCs/>
        </w:rPr>
        <w:t xml:space="preserve"> Qualcomm</w:t>
      </w:r>
      <w:r>
        <w:rPr>
          <w:bCs/>
        </w:rPr>
        <w:t>, RAN4#101e, Nov 2021</w:t>
      </w:r>
    </w:p>
    <w:p w14:paraId="7EFB2A73" w14:textId="454297E1" w:rsidR="00BD646F" w:rsidRDefault="00BD646F" w:rsidP="00BC1015">
      <w:pPr>
        <w:pStyle w:val="B1"/>
        <w:rPr>
          <w:bCs/>
        </w:rPr>
      </w:pPr>
      <w:r>
        <w:rPr>
          <w:bCs/>
        </w:rPr>
        <w:t>[15]</w:t>
      </w:r>
      <w:r>
        <w:rPr>
          <w:bCs/>
        </w:rPr>
        <w:tab/>
      </w:r>
      <w:r w:rsidRPr="00BD646F">
        <w:rPr>
          <w:bCs/>
        </w:rPr>
        <w:t>R4-2118883</w:t>
      </w:r>
      <w:r>
        <w:rPr>
          <w:bCs/>
        </w:rPr>
        <w:t>, “</w:t>
      </w:r>
      <w:r w:rsidRPr="00BD646F">
        <w:rPr>
          <w:bCs/>
        </w:rPr>
        <w:t>R17 FR2 DC reporting</w:t>
      </w:r>
      <w:r>
        <w:rPr>
          <w:bCs/>
        </w:rPr>
        <w:t xml:space="preserve">”, </w:t>
      </w:r>
      <w:r w:rsidRPr="00BD646F">
        <w:rPr>
          <w:bCs/>
        </w:rPr>
        <w:t>OPPO</w:t>
      </w:r>
      <w:r>
        <w:rPr>
          <w:bCs/>
        </w:rPr>
        <w:t>, RAN4#101</w:t>
      </w:r>
      <w:r w:rsidR="00586610">
        <w:rPr>
          <w:bCs/>
        </w:rPr>
        <w:t>-e, Nov 2021</w:t>
      </w:r>
    </w:p>
    <w:p w14:paraId="26C974D2" w14:textId="5C5A306B" w:rsidR="00EC78DB" w:rsidRDefault="00EC78DB" w:rsidP="00BC1015">
      <w:pPr>
        <w:pStyle w:val="B1"/>
        <w:rPr>
          <w:bCs/>
        </w:rPr>
      </w:pPr>
      <w:r>
        <w:rPr>
          <w:bCs/>
        </w:rPr>
        <w:t>[16]</w:t>
      </w:r>
      <w:r>
        <w:rPr>
          <w:bCs/>
        </w:rPr>
        <w:tab/>
      </w:r>
      <w:r w:rsidR="00DE2703" w:rsidRPr="00DE2703">
        <w:rPr>
          <w:bCs/>
        </w:rPr>
        <w:t>R4-2203517</w:t>
      </w:r>
      <w:r w:rsidR="00DE2703">
        <w:rPr>
          <w:bCs/>
        </w:rPr>
        <w:t xml:space="preserve"> (</w:t>
      </w:r>
      <w:r w:rsidR="00EE25B1" w:rsidRPr="00EE25B1">
        <w:rPr>
          <w:bCs/>
        </w:rPr>
        <w:t>R2-2201978</w:t>
      </w:r>
      <w:r w:rsidR="00DE2703">
        <w:rPr>
          <w:bCs/>
        </w:rPr>
        <w:t>)</w:t>
      </w:r>
      <w:r w:rsidR="00BD1344">
        <w:rPr>
          <w:bCs/>
        </w:rPr>
        <w:t>, “</w:t>
      </w:r>
      <w:r w:rsidR="00BD1344" w:rsidRPr="00BD1344">
        <w:rPr>
          <w:bCs/>
        </w:rPr>
        <w:t>Reply LS on DC location for &gt;2CC</w:t>
      </w:r>
      <w:r w:rsidR="00BD1344">
        <w:rPr>
          <w:bCs/>
        </w:rPr>
        <w:t xml:space="preserve">”, </w:t>
      </w:r>
      <w:r w:rsidR="00E708FA">
        <w:rPr>
          <w:bCs/>
        </w:rPr>
        <w:t xml:space="preserve">RAN2, (Qualcomm), </w:t>
      </w:r>
      <w:r w:rsidR="00CC043A" w:rsidRPr="00CC043A">
        <w:rPr>
          <w:bCs/>
        </w:rPr>
        <w:t>3GPP TSG RAN WG2#116bis-e</w:t>
      </w:r>
      <w:r w:rsidR="00CC043A">
        <w:rPr>
          <w:bCs/>
        </w:rPr>
        <w:t xml:space="preserve">, </w:t>
      </w:r>
      <w:r w:rsidR="00D57851" w:rsidRPr="00D57851">
        <w:rPr>
          <w:bCs/>
        </w:rPr>
        <w:t xml:space="preserve">e-Meeting, 17th - 25th </w:t>
      </w:r>
      <w:proofErr w:type="gramStart"/>
      <w:r w:rsidR="00D57851" w:rsidRPr="00D57851">
        <w:rPr>
          <w:bCs/>
        </w:rPr>
        <w:t>January,</w:t>
      </w:r>
      <w:proofErr w:type="gramEnd"/>
      <w:r w:rsidR="00D57851" w:rsidRPr="00D57851">
        <w:rPr>
          <w:bCs/>
        </w:rPr>
        <w:t xml:space="preserve"> 2022</w:t>
      </w:r>
    </w:p>
    <w:p w14:paraId="74E326AE" w14:textId="2E26A4A3" w:rsidR="0037760B" w:rsidRDefault="0037760B" w:rsidP="00BC1015">
      <w:pPr>
        <w:pStyle w:val="B1"/>
        <w:rPr>
          <w:bCs/>
        </w:rPr>
      </w:pPr>
      <w:r>
        <w:rPr>
          <w:bCs/>
        </w:rPr>
        <w:lastRenderedPageBreak/>
        <w:t>[17]</w:t>
      </w:r>
      <w:r>
        <w:rPr>
          <w:bCs/>
        </w:rPr>
        <w:tab/>
      </w:r>
      <w:r w:rsidR="004206D9" w:rsidRPr="004206D9">
        <w:rPr>
          <w:bCs/>
        </w:rPr>
        <w:t>R4-2202346</w:t>
      </w:r>
      <w:r w:rsidR="004206D9">
        <w:rPr>
          <w:bCs/>
        </w:rPr>
        <w:t>, “</w:t>
      </w:r>
      <w:r w:rsidR="00E15C7A" w:rsidRPr="00E15C7A">
        <w:rPr>
          <w:bCs/>
        </w:rPr>
        <w:t>WF on DC-Location</w:t>
      </w:r>
      <w:proofErr w:type="gramStart"/>
      <w:r w:rsidR="004206D9">
        <w:rPr>
          <w:bCs/>
        </w:rPr>
        <w:t xml:space="preserve">”, </w:t>
      </w:r>
      <w:r w:rsidR="00D57126">
        <w:rPr>
          <w:bCs/>
        </w:rPr>
        <w:t xml:space="preserve"> vivo</w:t>
      </w:r>
      <w:proofErr w:type="gramEnd"/>
      <w:r w:rsidR="00D57126">
        <w:rPr>
          <w:bCs/>
        </w:rPr>
        <w:t xml:space="preserve">, </w:t>
      </w:r>
      <w:r w:rsidR="004158B0" w:rsidRPr="004158B0">
        <w:rPr>
          <w:bCs/>
        </w:rPr>
        <w:t>3GPP TSG-RAN WG4 Meeting # 101-bis-e</w:t>
      </w:r>
      <w:r w:rsidR="004158B0">
        <w:rPr>
          <w:bCs/>
        </w:rPr>
        <w:t xml:space="preserve">, </w:t>
      </w:r>
      <w:r w:rsidR="00591008" w:rsidRPr="00591008">
        <w:rPr>
          <w:bCs/>
        </w:rPr>
        <w:t>Electronic Meeting, Jan. 17th – 25th, 2022</w:t>
      </w:r>
    </w:p>
    <w:p w14:paraId="1B86C8C6" w14:textId="001C6970" w:rsidR="00292D98" w:rsidRDefault="00292D98" w:rsidP="00BC1015">
      <w:pPr>
        <w:pStyle w:val="B1"/>
        <w:rPr>
          <w:bCs/>
        </w:rPr>
      </w:pPr>
      <w:r>
        <w:rPr>
          <w:bCs/>
        </w:rPr>
        <w:t>[18]</w:t>
      </w:r>
      <w:r w:rsidR="00913095">
        <w:rPr>
          <w:bCs/>
        </w:rPr>
        <w:tab/>
      </w:r>
      <w:r w:rsidR="005C693D" w:rsidRPr="005C693D">
        <w:rPr>
          <w:bCs/>
        </w:rPr>
        <w:t>R4-2200333</w:t>
      </w:r>
      <w:r w:rsidR="005C693D">
        <w:rPr>
          <w:bCs/>
        </w:rPr>
        <w:t>, “</w:t>
      </w:r>
      <w:r w:rsidR="00911A82" w:rsidRPr="00911A82">
        <w:rPr>
          <w:bCs/>
        </w:rPr>
        <w:t>Further details and optimizations on DC location</w:t>
      </w:r>
      <w:r w:rsidR="005C693D">
        <w:rPr>
          <w:bCs/>
        </w:rPr>
        <w:t xml:space="preserve">”, </w:t>
      </w:r>
      <w:r w:rsidR="00911A82">
        <w:rPr>
          <w:bCs/>
        </w:rPr>
        <w:t xml:space="preserve">Qualcomm, </w:t>
      </w:r>
      <w:r w:rsidR="005D341D" w:rsidRPr="005D341D">
        <w:rPr>
          <w:bCs/>
        </w:rPr>
        <w:t>3GPP TSG-RAN WG4 Meeting # 101-bis-e</w:t>
      </w:r>
      <w:r w:rsidR="005D341D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099CBE13" w14:textId="38F6BD1C" w:rsidR="00B5750D" w:rsidRDefault="00B5750D" w:rsidP="00BC1015">
      <w:pPr>
        <w:pStyle w:val="B1"/>
        <w:rPr>
          <w:bCs/>
        </w:rPr>
      </w:pPr>
      <w:r>
        <w:rPr>
          <w:bCs/>
        </w:rPr>
        <w:t>[19]</w:t>
      </w:r>
      <w:r>
        <w:rPr>
          <w:bCs/>
        </w:rPr>
        <w:tab/>
      </w:r>
      <w:r w:rsidR="000820D9" w:rsidRPr="000820D9">
        <w:rPr>
          <w:bCs/>
        </w:rPr>
        <w:t>R4-2200944</w:t>
      </w:r>
      <w:r w:rsidR="000820D9">
        <w:rPr>
          <w:bCs/>
        </w:rPr>
        <w:t>, “</w:t>
      </w:r>
      <w:r w:rsidR="00F6029A" w:rsidRPr="00F6029A">
        <w:rPr>
          <w:bCs/>
        </w:rPr>
        <w:t>Discussion on DC location</w:t>
      </w:r>
      <w:r w:rsidR="000820D9">
        <w:rPr>
          <w:bCs/>
        </w:rPr>
        <w:t xml:space="preserve">”, </w:t>
      </w:r>
      <w:r w:rsidR="00F6029A">
        <w:rPr>
          <w:bCs/>
        </w:rPr>
        <w:t xml:space="preserve">vivo,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30B40CC6" w14:textId="6CC1A4F9" w:rsidR="00913095" w:rsidRDefault="00913095" w:rsidP="00BC1015">
      <w:pPr>
        <w:pStyle w:val="B1"/>
        <w:rPr>
          <w:bCs/>
        </w:rPr>
      </w:pPr>
      <w:r>
        <w:rPr>
          <w:bCs/>
        </w:rPr>
        <w:t xml:space="preserve">[20] </w:t>
      </w:r>
      <w:r>
        <w:rPr>
          <w:bCs/>
        </w:rPr>
        <w:tab/>
      </w:r>
      <w:r w:rsidRPr="00913095">
        <w:rPr>
          <w:bCs/>
        </w:rPr>
        <w:t>R4-2201273</w:t>
      </w:r>
      <w:r>
        <w:rPr>
          <w:bCs/>
        </w:rPr>
        <w:t>, “</w:t>
      </w:r>
      <w:r w:rsidR="00B93463" w:rsidRPr="00B93463">
        <w:rPr>
          <w:bCs/>
        </w:rPr>
        <w:t>R17 FR2 DC reporting</w:t>
      </w:r>
      <w:r>
        <w:rPr>
          <w:bCs/>
        </w:rPr>
        <w:t xml:space="preserve">”, </w:t>
      </w:r>
      <w:r w:rsidR="00B93463">
        <w:rPr>
          <w:bCs/>
        </w:rPr>
        <w:t xml:space="preserve">Oppo,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4565EE35" w14:textId="5BE2E170" w:rsidR="00A74790" w:rsidRDefault="00A74790" w:rsidP="00BC1015">
      <w:pPr>
        <w:pStyle w:val="B1"/>
        <w:rPr>
          <w:bCs/>
        </w:rPr>
      </w:pPr>
      <w:r>
        <w:rPr>
          <w:bCs/>
        </w:rPr>
        <w:t>[21]</w:t>
      </w:r>
      <w:r>
        <w:rPr>
          <w:bCs/>
        </w:rPr>
        <w:tab/>
      </w:r>
      <w:r w:rsidRPr="00A74790">
        <w:rPr>
          <w:bCs/>
        </w:rPr>
        <w:t>R4-2201959</w:t>
      </w:r>
      <w:r>
        <w:rPr>
          <w:bCs/>
        </w:rPr>
        <w:t>, “</w:t>
      </w:r>
      <w:r w:rsidR="00C65E32" w:rsidRPr="00C65E32">
        <w:rPr>
          <w:bCs/>
        </w:rPr>
        <w:t>Further study on DC location reporting</w:t>
      </w:r>
      <w:r>
        <w:rPr>
          <w:bCs/>
        </w:rPr>
        <w:t xml:space="preserve">”, </w:t>
      </w:r>
      <w:r w:rsidR="00C65E32">
        <w:rPr>
          <w:bCs/>
        </w:rPr>
        <w:t xml:space="preserve">Huawei, </w:t>
      </w:r>
      <w:r w:rsidR="005118F1" w:rsidRPr="005D341D">
        <w:rPr>
          <w:bCs/>
        </w:rPr>
        <w:t>3GPP TSG-RAN WG4 Meeting # 101-bis-e</w:t>
      </w:r>
      <w:r w:rsidR="005118F1">
        <w:rPr>
          <w:bCs/>
        </w:rPr>
        <w:t xml:space="preserve">, </w:t>
      </w:r>
      <w:r w:rsidR="005118F1" w:rsidRPr="005118F1">
        <w:rPr>
          <w:bCs/>
        </w:rPr>
        <w:t>Electronic Meeting, Jan. 17th – 25th, 2022</w:t>
      </w:r>
    </w:p>
    <w:p w14:paraId="108DE8A7" w14:textId="77777777" w:rsidR="00B651E6" w:rsidRDefault="00B651E6" w:rsidP="00560A9B">
      <w:pPr>
        <w:pStyle w:val="B1"/>
        <w:rPr>
          <w:bCs/>
        </w:rPr>
      </w:pPr>
    </w:p>
    <w:p w14:paraId="7CAF9BAB" w14:textId="3D6985C0" w:rsidR="00F41B28" w:rsidRDefault="00B651E6" w:rsidP="00B651E6">
      <w:pPr>
        <w:pStyle w:val="Heading1"/>
      </w:pPr>
      <w:r>
        <w:br w:type="page"/>
      </w:r>
      <w:r>
        <w:lastRenderedPageBreak/>
        <w:t>Appendix: Draft LS</w:t>
      </w:r>
    </w:p>
    <w:p w14:paraId="3A52823E" w14:textId="346D8604" w:rsidR="005141E3" w:rsidRPr="00BD39E0" w:rsidRDefault="005141E3" w:rsidP="005141E3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4-21xxxx</w:t>
      </w:r>
    </w:p>
    <w:p w14:paraId="0A5B5D9E" w14:textId="08431F7E" w:rsidR="005141E3" w:rsidRPr="00BD39E0" w:rsidRDefault="005141E3" w:rsidP="005141E3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>
        <w:rPr>
          <w:rFonts w:ascii="Arial" w:hAnsi="Arial" w:cs="Arial"/>
          <w:b/>
          <w:bCs/>
          <w:sz w:val="22"/>
        </w:rPr>
        <w:t>Nov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6E2328BF" w14:textId="77777777" w:rsidR="005141E3" w:rsidRPr="00BD39E0" w:rsidRDefault="005141E3" w:rsidP="005141E3">
      <w:pPr>
        <w:rPr>
          <w:rFonts w:ascii="Arial" w:hAnsi="Arial" w:cs="Arial"/>
        </w:rPr>
      </w:pPr>
    </w:p>
    <w:p w14:paraId="55DF29FC" w14:textId="4106F2C5" w:rsidR="005141E3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[Draft] </w:t>
      </w:r>
      <w:r w:rsidR="009E617E">
        <w:rPr>
          <w:rFonts w:ascii="Arial" w:hAnsi="Arial" w:cs="Arial"/>
          <w:bCs/>
        </w:rPr>
        <w:t xml:space="preserve">Reply on LS </w:t>
      </w:r>
      <w:proofErr w:type="gramStart"/>
      <w:r w:rsidR="009E617E">
        <w:rPr>
          <w:rFonts w:ascii="Arial" w:hAnsi="Arial" w:cs="Arial"/>
          <w:bCs/>
        </w:rPr>
        <w:t>reply</w:t>
      </w:r>
      <w:proofErr w:type="gramEnd"/>
      <w:r w:rsidR="009E617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LS on DC location</w:t>
      </w:r>
      <w:r w:rsidR="005B0D16">
        <w:rPr>
          <w:rFonts w:ascii="Arial" w:hAnsi="Arial" w:cs="Arial"/>
          <w:bCs/>
        </w:rPr>
        <w:t xml:space="preserve"> for &gt;2CC</w:t>
      </w:r>
    </w:p>
    <w:p w14:paraId="6D5A9976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47BE39CE" w14:textId="69463A6E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9E617E" w:rsidRPr="003943BE">
        <w:rPr>
          <w:rFonts w:ascii="Arial" w:hAnsi="Arial" w:cs="Arial"/>
          <w:bCs/>
        </w:rPr>
        <w:t>Reply LS on DC location for &gt;2CC</w:t>
      </w:r>
    </w:p>
    <w:p w14:paraId="67BC6A1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423E5DBA" w14:textId="75826CE3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655592" w:rsidRPr="00655592">
        <w:rPr>
          <w:rFonts w:ascii="Arial" w:hAnsi="Arial" w:cs="Arial"/>
          <w:bCs/>
        </w:rPr>
        <w:t>NR_RF_FR2_req_enh2-Core</w:t>
      </w:r>
    </w:p>
    <w:p w14:paraId="6D9E87F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75D27E3E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2742123A" w14:textId="4DBDD7C0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5B0D16">
        <w:rPr>
          <w:rFonts w:ascii="Arial" w:hAnsi="Arial" w:cs="Arial"/>
          <w:bCs/>
        </w:rPr>
        <w:t>2</w:t>
      </w:r>
    </w:p>
    <w:p w14:paraId="2CC1FEBB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</w:p>
    <w:p w14:paraId="29562699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69138D2D" w14:textId="77777777" w:rsidR="005141E3" w:rsidRPr="00BD39E0" w:rsidRDefault="005141E3" w:rsidP="005141E3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2E1BF022" w14:textId="77777777" w:rsidR="005141E3" w:rsidRPr="00BD39E0" w:rsidRDefault="005141E3" w:rsidP="005141E3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Ville Vintola</w:t>
      </w:r>
    </w:p>
    <w:p w14:paraId="00D81AB4" w14:textId="77777777" w:rsidR="005141E3" w:rsidRPr="00BD39E0" w:rsidRDefault="005141E3" w:rsidP="005141E3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7D851067" w14:textId="77777777" w:rsidR="005141E3" w:rsidRPr="00BD39E0" w:rsidRDefault="005141E3" w:rsidP="005141E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74D3354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65AFE5E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135AD5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099072A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58B18E9" w14:textId="77777777" w:rsidR="005141E3" w:rsidRPr="00BD39E0" w:rsidRDefault="005141E3" w:rsidP="005141E3">
      <w:pPr>
        <w:pBdr>
          <w:bottom w:val="single" w:sz="4" w:space="1" w:color="auto"/>
        </w:pBdr>
        <w:rPr>
          <w:rFonts w:ascii="Arial" w:hAnsi="Arial" w:cs="Arial"/>
        </w:rPr>
      </w:pPr>
    </w:p>
    <w:p w14:paraId="44474483" w14:textId="77777777" w:rsidR="005141E3" w:rsidRPr="00BD39E0" w:rsidRDefault="005141E3" w:rsidP="005141E3">
      <w:pPr>
        <w:rPr>
          <w:rFonts w:ascii="Arial" w:hAnsi="Arial" w:cs="Arial"/>
        </w:rPr>
      </w:pPr>
    </w:p>
    <w:p w14:paraId="7D1C3352" w14:textId="46C35A73" w:rsidR="005141E3" w:rsidRDefault="005141E3" w:rsidP="00655592">
      <w:pPr>
        <w:numPr>
          <w:ilvl w:val="0"/>
          <w:numId w:val="36"/>
        </w:num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Overall Description:</w:t>
      </w:r>
    </w:p>
    <w:p w14:paraId="2BD138F3" w14:textId="665FB2BD" w:rsidR="0044117B" w:rsidRDefault="00655592" w:rsidP="00A148CB">
      <w:r>
        <w:t xml:space="preserve">RAN4 </w:t>
      </w:r>
      <w:r w:rsidR="00A148CB">
        <w:t xml:space="preserve">would like to </w:t>
      </w:r>
      <w:r w:rsidR="00421B29">
        <w:t xml:space="preserve">thank you </w:t>
      </w:r>
      <w:r w:rsidR="00A905F6">
        <w:t xml:space="preserve">RAN2 for their Reply LS </w:t>
      </w:r>
      <w:r w:rsidR="00A47F0A" w:rsidRPr="00A47F0A">
        <w:t>on DC location for &gt;2CC</w:t>
      </w:r>
      <w:r w:rsidR="00A47F0A">
        <w:t xml:space="preserve">. </w:t>
      </w:r>
    </w:p>
    <w:p w14:paraId="7323D333" w14:textId="51FBE2E5" w:rsidR="001F5F22" w:rsidRDefault="00421B29" w:rsidP="00BC6B9C">
      <w:r>
        <w:t xml:space="preserve">RAN4 has discussed the </w:t>
      </w:r>
      <w:r w:rsidR="00580EF4">
        <w:t>presented</w:t>
      </w:r>
      <w:r>
        <w:t xml:space="preserve"> questions and </w:t>
      </w:r>
      <w:r w:rsidR="001F5F22">
        <w:t>conclude the following:</w:t>
      </w:r>
    </w:p>
    <w:p w14:paraId="7D082E67" w14:textId="46C02F83" w:rsidR="00853E34" w:rsidRDefault="001F5F22" w:rsidP="00BC6B9C">
      <w:r>
        <w:t>F</w:t>
      </w:r>
      <w:r w:rsidR="00421B29">
        <w:t xml:space="preserve">or the Question 1 </w:t>
      </w:r>
      <w:r w:rsidR="00580EF4">
        <w:t xml:space="preserve">RAN4 </w:t>
      </w:r>
      <w:r w:rsidR="00853E34">
        <w:t>confirms</w:t>
      </w:r>
      <w:r w:rsidR="00580EF4">
        <w:t xml:space="preserve"> the </w:t>
      </w:r>
    </w:p>
    <w:p w14:paraId="30D15F10" w14:textId="77777777" w:rsidR="00853E34" w:rsidRDefault="00BC6B9C" w:rsidP="00BC6B9C">
      <w:pPr>
        <w:rPr>
          <w:i/>
          <w:iCs/>
          <w:lang w:val="en-US" w:eastAsia="ja-JP"/>
        </w:rPr>
      </w:pPr>
      <w:r w:rsidRPr="00BC6B9C">
        <w:rPr>
          <w:i/>
          <w:iCs/>
          <w:lang w:val="en-US" w:eastAsia="ja-JP"/>
        </w:rPr>
        <w:t>Interpretation B:</w:t>
      </w:r>
      <w:r w:rsidR="00853E34">
        <w:rPr>
          <w:i/>
          <w:iCs/>
          <w:lang w:val="en-US" w:eastAsia="ja-JP"/>
        </w:rPr>
        <w:t xml:space="preserve"> </w:t>
      </w:r>
      <w:r w:rsidRPr="00BC6B9C">
        <w:rPr>
          <w:i/>
          <w:iCs/>
          <w:lang w:val="en-US" w:eastAsia="ja-JP"/>
        </w:rPr>
        <w:t>Per intra-band UL CA component per band combination</w:t>
      </w:r>
      <w:r>
        <w:rPr>
          <w:i/>
          <w:iCs/>
          <w:lang w:val="en-US" w:eastAsia="ja-JP"/>
        </w:rPr>
        <w:t xml:space="preserve"> </w:t>
      </w:r>
    </w:p>
    <w:p w14:paraId="0058F992" w14:textId="3DE90E2B" w:rsidR="00421B29" w:rsidRDefault="00580EF4" w:rsidP="00BC6B9C">
      <w:pPr>
        <w:rPr>
          <w:lang w:val="en-US" w:eastAsia="ja-JP"/>
        </w:rPr>
      </w:pPr>
      <w:r>
        <w:rPr>
          <w:lang w:val="en-US" w:eastAsia="ja-JP"/>
        </w:rPr>
        <w:t xml:space="preserve">is aligned with RAN4 understanding. </w:t>
      </w:r>
    </w:p>
    <w:p w14:paraId="12C5C96E" w14:textId="5A8BFD7A" w:rsidR="00580EF4" w:rsidRPr="00580EF4" w:rsidRDefault="00580EF4" w:rsidP="00A148CB">
      <w:r w:rsidRPr="001E3D69">
        <w:t xml:space="preserve">For Question 2, RAN4 has conclude that </w:t>
      </w:r>
      <w:r w:rsidR="00773E51" w:rsidRPr="001E3D69">
        <w:t xml:space="preserve">UE should declare if it </w:t>
      </w:r>
      <w:r w:rsidR="005608FD" w:rsidRPr="001E3D69">
        <w:t>implements</w:t>
      </w:r>
      <w:r w:rsidR="00773E51" w:rsidRPr="001E3D69">
        <w:t xml:space="preserve"> two TX chains and </w:t>
      </w:r>
      <w:r w:rsidR="005608FD" w:rsidRPr="001E3D69">
        <w:t>has two DC locations, one for each TX chain. In this case, both TX chains will have default DC location</w:t>
      </w:r>
      <w:r w:rsidR="00B272CC">
        <w:t xml:space="preserve">. For the calculation of the </w:t>
      </w:r>
      <w:r w:rsidR="00DD6AD4">
        <w:t xml:space="preserve">two </w:t>
      </w:r>
      <w:r w:rsidR="00B272CC">
        <w:t xml:space="preserve">default DC locations, </w:t>
      </w:r>
      <w:r w:rsidR="00DD6AD4">
        <w:t>which</w:t>
      </w:r>
      <w:r w:rsidR="00B272CC">
        <w:t xml:space="preserve"> </w:t>
      </w:r>
      <w:r w:rsidR="005608FD" w:rsidRPr="001E3D69">
        <w:t>frequency components</w:t>
      </w:r>
      <w:r w:rsidR="00B272CC">
        <w:t xml:space="preserve"> </w:t>
      </w:r>
      <w:r w:rsidR="00DD6AD4">
        <w:t xml:space="preserve">belongs to </w:t>
      </w:r>
      <w:r w:rsidR="003B3914">
        <w:t>which TX chain must be know</w:t>
      </w:r>
      <w:r w:rsidR="00623129">
        <w:t>n</w:t>
      </w:r>
      <w:r w:rsidR="003B3914">
        <w:t xml:space="preserve">. This </w:t>
      </w:r>
      <w:r w:rsidR="00E71FC3">
        <w:t xml:space="preserve">information is also needed for the calculation of the IQ Image </w:t>
      </w:r>
      <w:r w:rsidR="00EE70DB">
        <w:t xml:space="preserve">exceptions as specified in </w:t>
      </w:r>
      <w:r w:rsidR="002E2E3A" w:rsidRPr="002E2E3A">
        <w:t>6.4A.2.2.2</w:t>
      </w:r>
      <w:r w:rsidR="002E2E3A">
        <w:t xml:space="preserve"> of TS 38.101-1 or </w:t>
      </w:r>
      <w:r w:rsidR="00FD2D55" w:rsidRPr="00FD2D55">
        <w:t>6.4A.2.3</w:t>
      </w:r>
      <w:r w:rsidR="00FD2D55">
        <w:t xml:space="preserve"> of TS 38.101-2</w:t>
      </w:r>
      <w:r w:rsidR="00EE70DB">
        <w:t>.</w:t>
      </w:r>
      <w:r w:rsidR="00120BF1">
        <w:t xml:space="preserve"> In addition to </w:t>
      </w:r>
      <w:r w:rsidR="005838E4">
        <w:t xml:space="preserve">two </w:t>
      </w:r>
      <w:r w:rsidR="00120BF1">
        <w:t>default</w:t>
      </w:r>
      <w:r w:rsidR="005838E4">
        <w:t xml:space="preserve"> locations, UE may need to declare if it needs  </w:t>
      </w:r>
      <w:r w:rsidR="00120BF1">
        <w:t xml:space="preserve"> </w:t>
      </w:r>
      <w:r w:rsidR="00FD2D55">
        <w:t xml:space="preserve"> </w:t>
      </w:r>
      <w:r w:rsidR="00DD6AD4">
        <w:t xml:space="preserve"> </w:t>
      </w:r>
      <w:r w:rsidR="00B272CC">
        <w:t xml:space="preserve"> </w:t>
      </w:r>
      <w:r w:rsidR="005608FD" w:rsidRPr="001E3D69">
        <w:t xml:space="preserve"> </w:t>
      </w:r>
    </w:p>
    <w:p w14:paraId="3C2FB398" w14:textId="77777777" w:rsidR="00655592" w:rsidRPr="00BD39E0" w:rsidRDefault="00655592" w:rsidP="00655592">
      <w:pPr>
        <w:spacing w:after="120"/>
        <w:rPr>
          <w:rFonts w:ascii="Arial" w:hAnsi="Arial" w:cs="Arial"/>
          <w:b/>
        </w:rPr>
      </w:pPr>
    </w:p>
    <w:p w14:paraId="5AB4C95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649DD823" w14:textId="77777777" w:rsidR="005141E3" w:rsidRPr="00BD39E0" w:rsidRDefault="005141E3" w:rsidP="005141E3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BD39E0">
        <w:rPr>
          <w:rFonts w:ascii="Arial" w:hAnsi="Arial" w:cs="Arial"/>
          <w:b/>
        </w:rPr>
        <w:t xml:space="preserve"> group.</w:t>
      </w:r>
    </w:p>
    <w:p w14:paraId="1679B160" w14:textId="04F12310" w:rsidR="005141E3" w:rsidRDefault="005141E3" w:rsidP="005141E3">
      <w:pPr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lang w:eastAsia="zh-CN"/>
        </w:rPr>
        <w:t>RAN4 would like to ask RAN</w:t>
      </w:r>
      <w:r w:rsidR="00DA28AF">
        <w:rPr>
          <w:lang w:eastAsia="zh-CN"/>
        </w:rPr>
        <w:t xml:space="preserve">2 to start their work to define the signalling for the DC location </w:t>
      </w:r>
      <w:r w:rsidR="00BC6E33">
        <w:rPr>
          <w:lang w:eastAsia="zh-CN"/>
        </w:rPr>
        <w:t xml:space="preserve">for &gt;2 CCs </w:t>
      </w:r>
      <w:r w:rsidR="00DA28AF">
        <w:rPr>
          <w:lang w:eastAsia="zh-CN"/>
        </w:rPr>
        <w:t xml:space="preserve">and if RAN2 concludes </w:t>
      </w:r>
      <w:r w:rsidR="00BC6E33">
        <w:rPr>
          <w:lang w:eastAsia="zh-CN"/>
        </w:rPr>
        <w:t xml:space="preserve">problems with proposed framework, RAN4 request feedback on which issues need to </w:t>
      </w:r>
      <w:proofErr w:type="gramStart"/>
      <w:r w:rsidR="00BC6E33">
        <w:rPr>
          <w:lang w:eastAsia="zh-CN"/>
        </w:rPr>
        <w:t>addressed</w:t>
      </w:r>
      <w:proofErr w:type="gramEnd"/>
      <w:r w:rsidR="00BC6E33">
        <w:rPr>
          <w:lang w:eastAsia="zh-CN"/>
        </w:rPr>
        <w:t xml:space="preserve">. </w:t>
      </w:r>
    </w:p>
    <w:p w14:paraId="5596709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</w:p>
    <w:p w14:paraId="076B0E7B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62ACF03F" w14:textId="44C5A954" w:rsidR="005141E3" w:rsidRDefault="005141E3" w:rsidP="00514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2C29A352" w14:textId="2A5BBD63" w:rsidR="005141E3" w:rsidRDefault="005141E3" w:rsidP="00514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102-e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Feb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6DFDD1FB" w14:textId="77777777" w:rsidR="005141E3" w:rsidRPr="004F774A" w:rsidRDefault="005141E3" w:rsidP="005141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F89897D" w14:textId="77777777" w:rsidR="005141E3" w:rsidRPr="00D662F5" w:rsidRDefault="005141E3" w:rsidP="005141E3">
      <w:pPr>
        <w:pStyle w:val="B1"/>
        <w:ind w:left="0" w:firstLine="0"/>
      </w:pPr>
    </w:p>
    <w:p w14:paraId="143CF59D" w14:textId="77777777" w:rsidR="00B651E6" w:rsidRPr="00B651E6" w:rsidRDefault="00B651E6" w:rsidP="00B651E6"/>
    <w:sectPr w:rsidR="00B651E6" w:rsidRPr="00B651E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7A0C40"/>
    <w:multiLevelType w:val="hybridMultilevel"/>
    <w:tmpl w:val="050C0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FA4FE5"/>
    <w:multiLevelType w:val="hybridMultilevel"/>
    <w:tmpl w:val="449A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A5500"/>
    <w:multiLevelType w:val="hybridMultilevel"/>
    <w:tmpl w:val="9A345FFE"/>
    <w:lvl w:ilvl="0" w:tplc="CA4C73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4C734C">
      <w:start w:val="1"/>
      <w:numFmt w:val="bullet"/>
      <w:lvlText w:val="•"/>
      <w:lvlJc w:val="left"/>
      <w:pPr>
        <w:tabs>
          <w:tab w:val="num" w:pos="360"/>
        </w:tabs>
      </w:pPr>
      <w:rPr>
        <w:rFonts w:ascii="Arial" w:hAnsi="Arial" w:hint="default"/>
      </w:rPr>
    </w:lvl>
    <w:lvl w:ilvl="2" w:tplc="0B8675B2">
      <w:numFmt w:val="none"/>
      <w:lvlText w:val=""/>
      <w:lvlJc w:val="left"/>
      <w:pPr>
        <w:tabs>
          <w:tab w:val="num" w:pos="360"/>
        </w:tabs>
      </w:pPr>
    </w:lvl>
    <w:lvl w:ilvl="3" w:tplc="B1A466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9C489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CA7E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24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9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87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164756"/>
    <w:multiLevelType w:val="hybridMultilevel"/>
    <w:tmpl w:val="093E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0332C"/>
    <w:multiLevelType w:val="hybridMultilevel"/>
    <w:tmpl w:val="C9986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B0A37"/>
    <w:multiLevelType w:val="hybridMultilevel"/>
    <w:tmpl w:val="3E280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568FB"/>
    <w:multiLevelType w:val="hybridMultilevel"/>
    <w:tmpl w:val="5DECB48A"/>
    <w:lvl w:ilvl="0" w:tplc="08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0" w:hanging="360"/>
      </w:pPr>
    </w:lvl>
    <w:lvl w:ilvl="3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8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0A1AC1"/>
    <w:multiLevelType w:val="hybridMultilevel"/>
    <w:tmpl w:val="43C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0F5E0C"/>
    <w:multiLevelType w:val="hybridMultilevel"/>
    <w:tmpl w:val="078CDAB0"/>
    <w:lvl w:ilvl="0" w:tplc="0014793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46FD5"/>
    <w:multiLevelType w:val="hybridMultilevel"/>
    <w:tmpl w:val="0C183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7223255"/>
    <w:multiLevelType w:val="hybridMultilevel"/>
    <w:tmpl w:val="64928C2A"/>
    <w:lvl w:ilvl="0" w:tplc="BF161F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B8F9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4E0E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0280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6CC7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769F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AAFB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388F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28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76A6C48"/>
    <w:multiLevelType w:val="hybridMultilevel"/>
    <w:tmpl w:val="A96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56356"/>
    <w:multiLevelType w:val="hybridMultilevel"/>
    <w:tmpl w:val="35684F2C"/>
    <w:lvl w:ilvl="0" w:tplc="C5504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0A1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C88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23E0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C4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A2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0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E1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46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E273FD"/>
    <w:multiLevelType w:val="hybridMultilevel"/>
    <w:tmpl w:val="48AEB0B4"/>
    <w:lvl w:ilvl="0" w:tplc="7B74AC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C4FDEC">
      <w:numFmt w:val="none"/>
      <w:lvlText w:val=""/>
      <w:lvlJc w:val="left"/>
      <w:pPr>
        <w:tabs>
          <w:tab w:val="num" w:pos="360"/>
        </w:tabs>
      </w:pPr>
    </w:lvl>
    <w:lvl w:ilvl="2" w:tplc="F68E6CF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3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C2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8C7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80E6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6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7A09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7034BF7"/>
    <w:multiLevelType w:val="hybridMultilevel"/>
    <w:tmpl w:val="074AE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D42ECC"/>
    <w:multiLevelType w:val="hybridMultilevel"/>
    <w:tmpl w:val="4CC21BAC"/>
    <w:lvl w:ilvl="0" w:tplc="3C9821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7"/>
  </w:num>
  <w:num w:numId="9">
    <w:abstractNumId w:val="23"/>
  </w:num>
  <w:num w:numId="10">
    <w:abstractNumId w:val="19"/>
  </w:num>
  <w:num w:numId="11">
    <w:abstractNumId w:val="16"/>
  </w:num>
  <w:num w:numId="12">
    <w:abstractNumId w:val="9"/>
  </w:num>
  <w:num w:numId="13">
    <w:abstractNumId w:val="34"/>
  </w:num>
  <w:num w:numId="14">
    <w:abstractNumId w:val="15"/>
  </w:num>
  <w:num w:numId="15">
    <w:abstractNumId w:val="8"/>
  </w:num>
  <w:num w:numId="16">
    <w:abstractNumId w:val="39"/>
  </w:num>
  <w:num w:numId="17">
    <w:abstractNumId w:val="18"/>
  </w:num>
  <w:num w:numId="18">
    <w:abstractNumId w:val="38"/>
  </w:num>
  <w:num w:numId="19">
    <w:abstractNumId w:val="41"/>
  </w:num>
  <w:num w:numId="20">
    <w:abstractNumId w:val="31"/>
  </w:num>
  <w:num w:numId="21">
    <w:abstractNumId w:val="40"/>
  </w:num>
  <w:num w:numId="22">
    <w:abstractNumId w:val="33"/>
  </w:num>
  <w:num w:numId="23">
    <w:abstractNumId w:val="27"/>
  </w:num>
  <w:num w:numId="24">
    <w:abstractNumId w:val="22"/>
  </w:num>
  <w:num w:numId="25">
    <w:abstractNumId w:val="42"/>
  </w:num>
  <w:num w:numId="26">
    <w:abstractNumId w:val="29"/>
  </w:num>
  <w:num w:numId="27">
    <w:abstractNumId w:val="28"/>
  </w:num>
  <w:num w:numId="28">
    <w:abstractNumId w:val="30"/>
  </w:num>
  <w:num w:numId="29">
    <w:abstractNumId w:val="13"/>
  </w:num>
  <w:num w:numId="30">
    <w:abstractNumId w:val="11"/>
  </w:num>
  <w:num w:numId="31">
    <w:abstractNumId w:val="35"/>
  </w:num>
  <w:num w:numId="32">
    <w:abstractNumId w:val="21"/>
  </w:num>
  <w:num w:numId="33">
    <w:abstractNumId w:val="14"/>
  </w:num>
  <w:num w:numId="34">
    <w:abstractNumId w:val="20"/>
  </w:num>
  <w:num w:numId="35">
    <w:abstractNumId w:val="25"/>
  </w:num>
  <w:num w:numId="36">
    <w:abstractNumId w:val="32"/>
  </w:num>
  <w:num w:numId="37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0"/>
  </w:num>
  <w:num w:numId="39">
    <w:abstractNumId w:val="24"/>
  </w:num>
  <w:num w:numId="40">
    <w:abstractNumId w:val="12"/>
  </w:num>
  <w:num w:numId="41">
    <w:abstractNumId w:val="7"/>
  </w:num>
  <w:num w:numId="42">
    <w:abstractNumId w:val="43"/>
  </w:num>
  <w:num w:numId="43">
    <w:abstractNumId w:val="3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7F05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24CA"/>
    <w:rsid w:val="0005452D"/>
    <w:rsid w:val="0005462B"/>
    <w:rsid w:val="00055C44"/>
    <w:rsid w:val="00057ED0"/>
    <w:rsid w:val="0006136D"/>
    <w:rsid w:val="00062E39"/>
    <w:rsid w:val="000634C9"/>
    <w:rsid w:val="00064362"/>
    <w:rsid w:val="00064C6C"/>
    <w:rsid w:val="00065FBC"/>
    <w:rsid w:val="00066999"/>
    <w:rsid w:val="00066A37"/>
    <w:rsid w:val="00066E80"/>
    <w:rsid w:val="00070AD8"/>
    <w:rsid w:val="00071F6F"/>
    <w:rsid w:val="00072480"/>
    <w:rsid w:val="00072A56"/>
    <w:rsid w:val="00073894"/>
    <w:rsid w:val="00074E7D"/>
    <w:rsid w:val="000754C2"/>
    <w:rsid w:val="00076BC6"/>
    <w:rsid w:val="00077EB3"/>
    <w:rsid w:val="000820D9"/>
    <w:rsid w:val="00083964"/>
    <w:rsid w:val="00084322"/>
    <w:rsid w:val="000872D5"/>
    <w:rsid w:val="00087E7A"/>
    <w:rsid w:val="000908D9"/>
    <w:rsid w:val="000926B4"/>
    <w:rsid w:val="00092945"/>
    <w:rsid w:val="00093B4D"/>
    <w:rsid w:val="00095874"/>
    <w:rsid w:val="00097642"/>
    <w:rsid w:val="000A1A57"/>
    <w:rsid w:val="000A3E2A"/>
    <w:rsid w:val="000A3F28"/>
    <w:rsid w:val="000A5016"/>
    <w:rsid w:val="000A567D"/>
    <w:rsid w:val="000A56D4"/>
    <w:rsid w:val="000A643B"/>
    <w:rsid w:val="000A6859"/>
    <w:rsid w:val="000A6BC3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2128"/>
    <w:rsid w:val="000D2CE5"/>
    <w:rsid w:val="000D31EF"/>
    <w:rsid w:val="000D406F"/>
    <w:rsid w:val="000D4998"/>
    <w:rsid w:val="000D4F7E"/>
    <w:rsid w:val="000D7CA5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04"/>
    <w:rsid w:val="000E7C89"/>
    <w:rsid w:val="000E7EF8"/>
    <w:rsid w:val="000F0944"/>
    <w:rsid w:val="000F1498"/>
    <w:rsid w:val="000F428C"/>
    <w:rsid w:val="000F4FB3"/>
    <w:rsid w:val="000F502F"/>
    <w:rsid w:val="000F519D"/>
    <w:rsid w:val="000F62DE"/>
    <w:rsid w:val="000F65D1"/>
    <w:rsid w:val="000F6965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1060D"/>
    <w:rsid w:val="00111E00"/>
    <w:rsid w:val="00112950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30605"/>
    <w:rsid w:val="00131AFF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73DA"/>
    <w:rsid w:val="001600C2"/>
    <w:rsid w:val="001614BB"/>
    <w:rsid w:val="00161C73"/>
    <w:rsid w:val="00164A0D"/>
    <w:rsid w:val="00166494"/>
    <w:rsid w:val="00166E70"/>
    <w:rsid w:val="00170A24"/>
    <w:rsid w:val="00170DB5"/>
    <w:rsid w:val="00170F29"/>
    <w:rsid w:val="00171914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E00"/>
    <w:rsid w:val="00196027"/>
    <w:rsid w:val="001965EF"/>
    <w:rsid w:val="00196AD3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515F"/>
    <w:rsid w:val="001B6137"/>
    <w:rsid w:val="001B7369"/>
    <w:rsid w:val="001B746E"/>
    <w:rsid w:val="001C3D26"/>
    <w:rsid w:val="001C50BC"/>
    <w:rsid w:val="001C54B6"/>
    <w:rsid w:val="001C6513"/>
    <w:rsid w:val="001C7A77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DC6"/>
    <w:rsid w:val="001E58DA"/>
    <w:rsid w:val="001E5EAD"/>
    <w:rsid w:val="001E65C4"/>
    <w:rsid w:val="001E67A4"/>
    <w:rsid w:val="001F0314"/>
    <w:rsid w:val="001F0BD6"/>
    <w:rsid w:val="001F12F9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801"/>
    <w:rsid w:val="00202C46"/>
    <w:rsid w:val="00202E77"/>
    <w:rsid w:val="00203041"/>
    <w:rsid w:val="002037B6"/>
    <w:rsid w:val="00203BAE"/>
    <w:rsid w:val="00203D36"/>
    <w:rsid w:val="00204B02"/>
    <w:rsid w:val="002067DB"/>
    <w:rsid w:val="002071A9"/>
    <w:rsid w:val="0021004E"/>
    <w:rsid w:val="00210C4E"/>
    <w:rsid w:val="00211DCE"/>
    <w:rsid w:val="00212136"/>
    <w:rsid w:val="00213ACC"/>
    <w:rsid w:val="00214B13"/>
    <w:rsid w:val="002151EE"/>
    <w:rsid w:val="00215DB2"/>
    <w:rsid w:val="00216428"/>
    <w:rsid w:val="002167A7"/>
    <w:rsid w:val="002168C0"/>
    <w:rsid w:val="002175EE"/>
    <w:rsid w:val="00221917"/>
    <w:rsid w:val="00222D56"/>
    <w:rsid w:val="00222D66"/>
    <w:rsid w:val="00224AB3"/>
    <w:rsid w:val="002267B2"/>
    <w:rsid w:val="002320A3"/>
    <w:rsid w:val="002357E5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11B2"/>
    <w:rsid w:val="00261851"/>
    <w:rsid w:val="00262C00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20B"/>
    <w:rsid w:val="00281315"/>
    <w:rsid w:val="002820E8"/>
    <w:rsid w:val="00282EB5"/>
    <w:rsid w:val="00283688"/>
    <w:rsid w:val="00283EF3"/>
    <w:rsid w:val="002849C1"/>
    <w:rsid w:val="00285360"/>
    <w:rsid w:val="00286ACA"/>
    <w:rsid w:val="00287F7B"/>
    <w:rsid w:val="00290019"/>
    <w:rsid w:val="002927A0"/>
    <w:rsid w:val="00292875"/>
    <w:rsid w:val="00292D98"/>
    <w:rsid w:val="00292FFA"/>
    <w:rsid w:val="00293E95"/>
    <w:rsid w:val="0029471E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C01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3F06"/>
    <w:rsid w:val="002B448D"/>
    <w:rsid w:val="002B5C3E"/>
    <w:rsid w:val="002B6886"/>
    <w:rsid w:val="002B692E"/>
    <w:rsid w:val="002B76BD"/>
    <w:rsid w:val="002C0DFF"/>
    <w:rsid w:val="002C188C"/>
    <w:rsid w:val="002C2698"/>
    <w:rsid w:val="002C3BFC"/>
    <w:rsid w:val="002C65B6"/>
    <w:rsid w:val="002C6C92"/>
    <w:rsid w:val="002C6CD2"/>
    <w:rsid w:val="002C70C6"/>
    <w:rsid w:val="002D2EEF"/>
    <w:rsid w:val="002D4CC7"/>
    <w:rsid w:val="002D4FBE"/>
    <w:rsid w:val="002D6A81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8C"/>
    <w:rsid w:val="002F28ED"/>
    <w:rsid w:val="002F3968"/>
    <w:rsid w:val="002F51AA"/>
    <w:rsid w:val="002F59D6"/>
    <w:rsid w:val="00300502"/>
    <w:rsid w:val="00300B80"/>
    <w:rsid w:val="00301D5D"/>
    <w:rsid w:val="00301D8D"/>
    <w:rsid w:val="00302E72"/>
    <w:rsid w:val="003030FB"/>
    <w:rsid w:val="00303BF5"/>
    <w:rsid w:val="00304D5D"/>
    <w:rsid w:val="0030770D"/>
    <w:rsid w:val="0030770F"/>
    <w:rsid w:val="00307A42"/>
    <w:rsid w:val="003108D3"/>
    <w:rsid w:val="00310A4C"/>
    <w:rsid w:val="0031140D"/>
    <w:rsid w:val="00311B66"/>
    <w:rsid w:val="00311C16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D06"/>
    <w:rsid w:val="003262AE"/>
    <w:rsid w:val="0033053A"/>
    <w:rsid w:val="00331FD7"/>
    <w:rsid w:val="003321EC"/>
    <w:rsid w:val="003329CD"/>
    <w:rsid w:val="00333B5C"/>
    <w:rsid w:val="00333C34"/>
    <w:rsid w:val="00335CDC"/>
    <w:rsid w:val="00335E78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9D0"/>
    <w:rsid w:val="003533B6"/>
    <w:rsid w:val="00353A88"/>
    <w:rsid w:val="00355397"/>
    <w:rsid w:val="00355790"/>
    <w:rsid w:val="0035595C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5F7"/>
    <w:rsid w:val="003669F9"/>
    <w:rsid w:val="00367669"/>
    <w:rsid w:val="00367DF1"/>
    <w:rsid w:val="003701E8"/>
    <w:rsid w:val="0037436F"/>
    <w:rsid w:val="00375AA5"/>
    <w:rsid w:val="003763A2"/>
    <w:rsid w:val="0037760B"/>
    <w:rsid w:val="00377E78"/>
    <w:rsid w:val="0038130B"/>
    <w:rsid w:val="00381D80"/>
    <w:rsid w:val="003850AE"/>
    <w:rsid w:val="0038547C"/>
    <w:rsid w:val="003855AF"/>
    <w:rsid w:val="003858E2"/>
    <w:rsid w:val="003869CF"/>
    <w:rsid w:val="00386CA7"/>
    <w:rsid w:val="003871A1"/>
    <w:rsid w:val="0038770D"/>
    <w:rsid w:val="003906EA"/>
    <w:rsid w:val="00392B77"/>
    <w:rsid w:val="00393379"/>
    <w:rsid w:val="00395B65"/>
    <w:rsid w:val="00396CB4"/>
    <w:rsid w:val="0039732A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B17F8"/>
    <w:rsid w:val="003B2D77"/>
    <w:rsid w:val="003B31AF"/>
    <w:rsid w:val="003B3914"/>
    <w:rsid w:val="003B3C8C"/>
    <w:rsid w:val="003B3FD2"/>
    <w:rsid w:val="003B4BF2"/>
    <w:rsid w:val="003B6F17"/>
    <w:rsid w:val="003B763B"/>
    <w:rsid w:val="003C0288"/>
    <w:rsid w:val="003C1FB9"/>
    <w:rsid w:val="003C20BB"/>
    <w:rsid w:val="003C3383"/>
    <w:rsid w:val="003C39C6"/>
    <w:rsid w:val="003C7077"/>
    <w:rsid w:val="003C75E2"/>
    <w:rsid w:val="003D0400"/>
    <w:rsid w:val="003D0615"/>
    <w:rsid w:val="003D2C20"/>
    <w:rsid w:val="003D2C4F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4CBC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E3F"/>
    <w:rsid w:val="003F76B6"/>
    <w:rsid w:val="004011B6"/>
    <w:rsid w:val="00401E67"/>
    <w:rsid w:val="004025C9"/>
    <w:rsid w:val="004033C5"/>
    <w:rsid w:val="004062E5"/>
    <w:rsid w:val="00407CB8"/>
    <w:rsid w:val="00411F98"/>
    <w:rsid w:val="004127B2"/>
    <w:rsid w:val="00413286"/>
    <w:rsid w:val="0041421C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D1C"/>
    <w:rsid w:val="00425A22"/>
    <w:rsid w:val="00425DF4"/>
    <w:rsid w:val="00425DF8"/>
    <w:rsid w:val="00426CF6"/>
    <w:rsid w:val="00427633"/>
    <w:rsid w:val="00432734"/>
    <w:rsid w:val="00432D09"/>
    <w:rsid w:val="004335DB"/>
    <w:rsid w:val="00433CDA"/>
    <w:rsid w:val="00435653"/>
    <w:rsid w:val="00435B76"/>
    <w:rsid w:val="0044117B"/>
    <w:rsid w:val="00442D54"/>
    <w:rsid w:val="00443CB8"/>
    <w:rsid w:val="0044474F"/>
    <w:rsid w:val="00445334"/>
    <w:rsid w:val="00445C55"/>
    <w:rsid w:val="00447AB8"/>
    <w:rsid w:val="00447AF2"/>
    <w:rsid w:val="004500AC"/>
    <w:rsid w:val="0045046A"/>
    <w:rsid w:val="004509CB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D99"/>
    <w:rsid w:val="004673F2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C49"/>
    <w:rsid w:val="00482F82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3943"/>
    <w:rsid w:val="0049412C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F9C"/>
    <w:rsid w:val="004A75DD"/>
    <w:rsid w:val="004B2DC7"/>
    <w:rsid w:val="004B37BC"/>
    <w:rsid w:val="004B3B08"/>
    <w:rsid w:val="004B46A0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11C"/>
    <w:rsid w:val="004C7AE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4838"/>
    <w:rsid w:val="004D4A11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6C74"/>
    <w:rsid w:val="004F6D17"/>
    <w:rsid w:val="004F6E49"/>
    <w:rsid w:val="004F7BD5"/>
    <w:rsid w:val="005008E9"/>
    <w:rsid w:val="00504778"/>
    <w:rsid w:val="00505AFA"/>
    <w:rsid w:val="00505F2F"/>
    <w:rsid w:val="00507E7E"/>
    <w:rsid w:val="0051074B"/>
    <w:rsid w:val="005118F1"/>
    <w:rsid w:val="005120D5"/>
    <w:rsid w:val="00513381"/>
    <w:rsid w:val="00513E7E"/>
    <w:rsid w:val="005141B0"/>
    <w:rsid w:val="005141E3"/>
    <w:rsid w:val="005165CC"/>
    <w:rsid w:val="00521539"/>
    <w:rsid w:val="00521841"/>
    <w:rsid w:val="00523290"/>
    <w:rsid w:val="0052410C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75D"/>
    <w:rsid w:val="00541709"/>
    <w:rsid w:val="005436E7"/>
    <w:rsid w:val="00543D43"/>
    <w:rsid w:val="005445CA"/>
    <w:rsid w:val="00545BAE"/>
    <w:rsid w:val="005464FA"/>
    <w:rsid w:val="005477E0"/>
    <w:rsid w:val="00551313"/>
    <w:rsid w:val="00551CA1"/>
    <w:rsid w:val="005520D7"/>
    <w:rsid w:val="00552FD7"/>
    <w:rsid w:val="005536D9"/>
    <w:rsid w:val="0055409A"/>
    <w:rsid w:val="00554CBF"/>
    <w:rsid w:val="00556F90"/>
    <w:rsid w:val="005577CD"/>
    <w:rsid w:val="00560141"/>
    <w:rsid w:val="00560168"/>
    <w:rsid w:val="00560403"/>
    <w:rsid w:val="005608FD"/>
    <w:rsid w:val="00560A9B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D31"/>
    <w:rsid w:val="00566146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67DC"/>
    <w:rsid w:val="00576B0F"/>
    <w:rsid w:val="00580457"/>
    <w:rsid w:val="00580EF4"/>
    <w:rsid w:val="00581B2C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91008"/>
    <w:rsid w:val="00591977"/>
    <w:rsid w:val="0059257A"/>
    <w:rsid w:val="00593384"/>
    <w:rsid w:val="005945EB"/>
    <w:rsid w:val="005948A0"/>
    <w:rsid w:val="00595561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FD1"/>
    <w:rsid w:val="005B16F2"/>
    <w:rsid w:val="005B191A"/>
    <w:rsid w:val="005B2826"/>
    <w:rsid w:val="005B3A1E"/>
    <w:rsid w:val="005B4A28"/>
    <w:rsid w:val="005B558C"/>
    <w:rsid w:val="005B5906"/>
    <w:rsid w:val="005B5F08"/>
    <w:rsid w:val="005B6347"/>
    <w:rsid w:val="005B79C8"/>
    <w:rsid w:val="005B7B72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D0321"/>
    <w:rsid w:val="005D0E23"/>
    <w:rsid w:val="005D1530"/>
    <w:rsid w:val="005D1BD4"/>
    <w:rsid w:val="005D2A85"/>
    <w:rsid w:val="005D2EF9"/>
    <w:rsid w:val="005D318D"/>
    <w:rsid w:val="005D341D"/>
    <w:rsid w:val="005D3879"/>
    <w:rsid w:val="005D401D"/>
    <w:rsid w:val="005D5C74"/>
    <w:rsid w:val="005D6B59"/>
    <w:rsid w:val="005E1DB3"/>
    <w:rsid w:val="005E2B0B"/>
    <w:rsid w:val="005E3A21"/>
    <w:rsid w:val="005E4466"/>
    <w:rsid w:val="005E4D14"/>
    <w:rsid w:val="005E5C47"/>
    <w:rsid w:val="005E61DE"/>
    <w:rsid w:val="005E6E73"/>
    <w:rsid w:val="005E7040"/>
    <w:rsid w:val="005E7DB0"/>
    <w:rsid w:val="005F051D"/>
    <w:rsid w:val="005F28D2"/>
    <w:rsid w:val="005F3196"/>
    <w:rsid w:val="005F3197"/>
    <w:rsid w:val="005F33D7"/>
    <w:rsid w:val="005F35A7"/>
    <w:rsid w:val="005F36ED"/>
    <w:rsid w:val="005F5AB3"/>
    <w:rsid w:val="005F68E9"/>
    <w:rsid w:val="00600616"/>
    <w:rsid w:val="00600A82"/>
    <w:rsid w:val="00601449"/>
    <w:rsid w:val="00602054"/>
    <w:rsid w:val="0060357A"/>
    <w:rsid w:val="0060402D"/>
    <w:rsid w:val="00604AD3"/>
    <w:rsid w:val="00605A1C"/>
    <w:rsid w:val="00606127"/>
    <w:rsid w:val="00606A5C"/>
    <w:rsid w:val="006126E1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4393"/>
    <w:rsid w:val="00635997"/>
    <w:rsid w:val="006360DE"/>
    <w:rsid w:val="00641646"/>
    <w:rsid w:val="00641EC1"/>
    <w:rsid w:val="006443D3"/>
    <w:rsid w:val="006449BB"/>
    <w:rsid w:val="00644CC0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2ED"/>
    <w:rsid w:val="006657B6"/>
    <w:rsid w:val="00665B0A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118E"/>
    <w:rsid w:val="006815CF"/>
    <w:rsid w:val="0068262B"/>
    <w:rsid w:val="006834CE"/>
    <w:rsid w:val="00685250"/>
    <w:rsid w:val="00686655"/>
    <w:rsid w:val="00687058"/>
    <w:rsid w:val="00687B4F"/>
    <w:rsid w:val="00687DAF"/>
    <w:rsid w:val="0069060B"/>
    <w:rsid w:val="0069096A"/>
    <w:rsid w:val="00691155"/>
    <w:rsid w:val="00691500"/>
    <w:rsid w:val="00691E2B"/>
    <w:rsid w:val="00694771"/>
    <w:rsid w:val="00695AC8"/>
    <w:rsid w:val="00695F3B"/>
    <w:rsid w:val="00696381"/>
    <w:rsid w:val="006964E5"/>
    <w:rsid w:val="00697224"/>
    <w:rsid w:val="006A084D"/>
    <w:rsid w:val="006A1308"/>
    <w:rsid w:val="006A2759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244C"/>
    <w:rsid w:val="006D3FD4"/>
    <w:rsid w:val="006D5E7B"/>
    <w:rsid w:val="006D67CA"/>
    <w:rsid w:val="006D6CDF"/>
    <w:rsid w:val="006E06A3"/>
    <w:rsid w:val="006E159B"/>
    <w:rsid w:val="006E274D"/>
    <w:rsid w:val="006E423E"/>
    <w:rsid w:val="006E4ADA"/>
    <w:rsid w:val="006E6782"/>
    <w:rsid w:val="006E7458"/>
    <w:rsid w:val="006F2300"/>
    <w:rsid w:val="006F35B4"/>
    <w:rsid w:val="006F3F1A"/>
    <w:rsid w:val="006F5898"/>
    <w:rsid w:val="006F77A5"/>
    <w:rsid w:val="006F7C35"/>
    <w:rsid w:val="007001AE"/>
    <w:rsid w:val="007009E6"/>
    <w:rsid w:val="007018F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323E6"/>
    <w:rsid w:val="00733CD6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67A1"/>
    <w:rsid w:val="0074732C"/>
    <w:rsid w:val="007477B0"/>
    <w:rsid w:val="00750F37"/>
    <w:rsid w:val="00752554"/>
    <w:rsid w:val="007536A7"/>
    <w:rsid w:val="00753BFB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78FF"/>
    <w:rsid w:val="0077164E"/>
    <w:rsid w:val="00771C16"/>
    <w:rsid w:val="00772202"/>
    <w:rsid w:val="00772910"/>
    <w:rsid w:val="00773E51"/>
    <w:rsid w:val="00774F6F"/>
    <w:rsid w:val="007766BD"/>
    <w:rsid w:val="00776715"/>
    <w:rsid w:val="00780C89"/>
    <w:rsid w:val="007816A2"/>
    <w:rsid w:val="00783107"/>
    <w:rsid w:val="00783D3A"/>
    <w:rsid w:val="0078696B"/>
    <w:rsid w:val="00787532"/>
    <w:rsid w:val="00787B93"/>
    <w:rsid w:val="0079056A"/>
    <w:rsid w:val="00790A04"/>
    <w:rsid w:val="00791CE3"/>
    <w:rsid w:val="00792019"/>
    <w:rsid w:val="00792165"/>
    <w:rsid w:val="00792256"/>
    <w:rsid w:val="00792876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305C"/>
    <w:rsid w:val="007A3963"/>
    <w:rsid w:val="007A4163"/>
    <w:rsid w:val="007A63CA"/>
    <w:rsid w:val="007A64F9"/>
    <w:rsid w:val="007A651D"/>
    <w:rsid w:val="007A6BE3"/>
    <w:rsid w:val="007A74CC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B00"/>
    <w:rsid w:val="007D0000"/>
    <w:rsid w:val="007D22FB"/>
    <w:rsid w:val="007D3C2D"/>
    <w:rsid w:val="007D5108"/>
    <w:rsid w:val="007D7F6F"/>
    <w:rsid w:val="007E0FFC"/>
    <w:rsid w:val="007E19D3"/>
    <w:rsid w:val="007E1CF7"/>
    <w:rsid w:val="007E1DE0"/>
    <w:rsid w:val="007E46A6"/>
    <w:rsid w:val="007E4847"/>
    <w:rsid w:val="007E62D2"/>
    <w:rsid w:val="007E6BCC"/>
    <w:rsid w:val="007E6E9B"/>
    <w:rsid w:val="007E7426"/>
    <w:rsid w:val="007E74A0"/>
    <w:rsid w:val="007E77EC"/>
    <w:rsid w:val="007F0549"/>
    <w:rsid w:val="007F1B57"/>
    <w:rsid w:val="007F53EB"/>
    <w:rsid w:val="007F5687"/>
    <w:rsid w:val="007F5A2D"/>
    <w:rsid w:val="007F758E"/>
    <w:rsid w:val="00801199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A31"/>
    <w:rsid w:val="00812B29"/>
    <w:rsid w:val="00813B78"/>
    <w:rsid w:val="008161AB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44EC"/>
    <w:rsid w:val="00835632"/>
    <w:rsid w:val="00835AEA"/>
    <w:rsid w:val="00835D30"/>
    <w:rsid w:val="008360D5"/>
    <w:rsid w:val="00836B55"/>
    <w:rsid w:val="00840BDF"/>
    <w:rsid w:val="00843117"/>
    <w:rsid w:val="00843682"/>
    <w:rsid w:val="00843945"/>
    <w:rsid w:val="008440F5"/>
    <w:rsid w:val="00845115"/>
    <w:rsid w:val="00845A91"/>
    <w:rsid w:val="008500B9"/>
    <w:rsid w:val="00850213"/>
    <w:rsid w:val="00852493"/>
    <w:rsid w:val="008527BE"/>
    <w:rsid w:val="00853E34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717B2"/>
    <w:rsid w:val="008736FA"/>
    <w:rsid w:val="008738BF"/>
    <w:rsid w:val="00874C7F"/>
    <w:rsid w:val="00874D61"/>
    <w:rsid w:val="00876C63"/>
    <w:rsid w:val="00877834"/>
    <w:rsid w:val="00877F04"/>
    <w:rsid w:val="008807AB"/>
    <w:rsid w:val="008817CA"/>
    <w:rsid w:val="00881ABF"/>
    <w:rsid w:val="00881B6A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4574"/>
    <w:rsid w:val="00895A92"/>
    <w:rsid w:val="00895F95"/>
    <w:rsid w:val="00897EDA"/>
    <w:rsid w:val="008A108E"/>
    <w:rsid w:val="008A20F8"/>
    <w:rsid w:val="008A46A0"/>
    <w:rsid w:val="008A4C1E"/>
    <w:rsid w:val="008A5AF3"/>
    <w:rsid w:val="008A5B17"/>
    <w:rsid w:val="008A74C9"/>
    <w:rsid w:val="008B0F04"/>
    <w:rsid w:val="008B0FCF"/>
    <w:rsid w:val="008B1E0A"/>
    <w:rsid w:val="008B5B7D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305A"/>
    <w:rsid w:val="008D43D4"/>
    <w:rsid w:val="008D5410"/>
    <w:rsid w:val="008D7375"/>
    <w:rsid w:val="008D757F"/>
    <w:rsid w:val="008D77C5"/>
    <w:rsid w:val="008D7AC9"/>
    <w:rsid w:val="008D7BBC"/>
    <w:rsid w:val="008E0715"/>
    <w:rsid w:val="008E0A6E"/>
    <w:rsid w:val="008E0E00"/>
    <w:rsid w:val="008E1A41"/>
    <w:rsid w:val="008E2543"/>
    <w:rsid w:val="008E4057"/>
    <w:rsid w:val="008E4929"/>
    <w:rsid w:val="008E5530"/>
    <w:rsid w:val="008E6A6C"/>
    <w:rsid w:val="008E6F7C"/>
    <w:rsid w:val="008E725B"/>
    <w:rsid w:val="008F13B3"/>
    <w:rsid w:val="008F1537"/>
    <w:rsid w:val="008F302B"/>
    <w:rsid w:val="008F3089"/>
    <w:rsid w:val="008F3EA8"/>
    <w:rsid w:val="008F423F"/>
    <w:rsid w:val="008F447C"/>
    <w:rsid w:val="008F5059"/>
    <w:rsid w:val="008F5328"/>
    <w:rsid w:val="008F63B0"/>
    <w:rsid w:val="008F686A"/>
    <w:rsid w:val="008F6B15"/>
    <w:rsid w:val="008F7950"/>
    <w:rsid w:val="009012B0"/>
    <w:rsid w:val="0090240B"/>
    <w:rsid w:val="00902AC7"/>
    <w:rsid w:val="009036C0"/>
    <w:rsid w:val="00903CC6"/>
    <w:rsid w:val="00903E54"/>
    <w:rsid w:val="009049CE"/>
    <w:rsid w:val="00905E18"/>
    <w:rsid w:val="00906CD4"/>
    <w:rsid w:val="009108B0"/>
    <w:rsid w:val="00911753"/>
    <w:rsid w:val="00911A82"/>
    <w:rsid w:val="00912B0E"/>
    <w:rsid w:val="00912FBF"/>
    <w:rsid w:val="00913095"/>
    <w:rsid w:val="0091461C"/>
    <w:rsid w:val="00915ECD"/>
    <w:rsid w:val="009163BB"/>
    <w:rsid w:val="00916799"/>
    <w:rsid w:val="00916F8E"/>
    <w:rsid w:val="00920D15"/>
    <w:rsid w:val="00921764"/>
    <w:rsid w:val="009226E1"/>
    <w:rsid w:val="00923DF6"/>
    <w:rsid w:val="00924FF7"/>
    <w:rsid w:val="0092542D"/>
    <w:rsid w:val="00926A90"/>
    <w:rsid w:val="00926DE5"/>
    <w:rsid w:val="009306AD"/>
    <w:rsid w:val="00931497"/>
    <w:rsid w:val="00931B39"/>
    <w:rsid w:val="00932943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B23"/>
    <w:rsid w:val="00943C8B"/>
    <w:rsid w:val="009440DA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30C"/>
    <w:rsid w:val="0096054F"/>
    <w:rsid w:val="009614E9"/>
    <w:rsid w:val="00961DED"/>
    <w:rsid w:val="00962566"/>
    <w:rsid w:val="00963B1C"/>
    <w:rsid w:val="00966853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566C"/>
    <w:rsid w:val="00976615"/>
    <w:rsid w:val="00977122"/>
    <w:rsid w:val="00977586"/>
    <w:rsid w:val="00977C89"/>
    <w:rsid w:val="00980CDF"/>
    <w:rsid w:val="0098447D"/>
    <w:rsid w:val="0098567F"/>
    <w:rsid w:val="0099203C"/>
    <w:rsid w:val="0099259F"/>
    <w:rsid w:val="009934EF"/>
    <w:rsid w:val="00993874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FA1"/>
    <w:rsid w:val="009D51F8"/>
    <w:rsid w:val="009D5A55"/>
    <w:rsid w:val="009D6F57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4558"/>
    <w:rsid w:val="009F4654"/>
    <w:rsid w:val="009F4D0F"/>
    <w:rsid w:val="009F56DE"/>
    <w:rsid w:val="009F5FB4"/>
    <w:rsid w:val="009F7607"/>
    <w:rsid w:val="00A01C25"/>
    <w:rsid w:val="00A0264E"/>
    <w:rsid w:val="00A02ED6"/>
    <w:rsid w:val="00A04642"/>
    <w:rsid w:val="00A04F2A"/>
    <w:rsid w:val="00A06682"/>
    <w:rsid w:val="00A07262"/>
    <w:rsid w:val="00A10D42"/>
    <w:rsid w:val="00A11459"/>
    <w:rsid w:val="00A116A0"/>
    <w:rsid w:val="00A11A45"/>
    <w:rsid w:val="00A1256B"/>
    <w:rsid w:val="00A12705"/>
    <w:rsid w:val="00A12755"/>
    <w:rsid w:val="00A136A1"/>
    <w:rsid w:val="00A148CB"/>
    <w:rsid w:val="00A15355"/>
    <w:rsid w:val="00A1574F"/>
    <w:rsid w:val="00A15C70"/>
    <w:rsid w:val="00A167BE"/>
    <w:rsid w:val="00A16CB8"/>
    <w:rsid w:val="00A17836"/>
    <w:rsid w:val="00A17D67"/>
    <w:rsid w:val="00A22D40"/>
    <w:rsid w:val="00A25128"/>
    <w:rsid w:val="00A307F8"/>
    <w:rsid w:val="00A30923"/>
    <w:rsid w:val="00A315E3"/>
    <w:rsid w:val="00A328A2"/>
    <w:rsid w:val="00A34971"/>
    <w:rsid w:val="00A34BB5"/>
    <w:rsid w:val="00A353DD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7AD8"/>
    <w:rsid w:val="00A57D4D"/>
    <w:rsid w:val="00A6123E"/>
    <w:rsid w:val="00A6138F"/>
    <w:rsid w:val="00A624C0"/>
    <w:rsid w:val="00A62AA3"/>
    <w:rsid w:val="00A6324D"/>
    <w:rsid w:val="00A63D4C"/>
    <w:rsid w:val="00A6608F"/>
    <w:rsid w:val="00A70B11"/>
    <w:rsid w:val="00A70BF4"/>
    <w:rsid w:val="00A711FA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B1F35"/>
    <w:rsid w:val="00AB28CB"/>
    <w:rsid w:val="00AB3181"/>
    <w:rsid w:val="00AB4CC7"/>
    <w:rsid w:val="00AB66DB"/>
    <w:rsid w:val="00AB6DDF"/>
    <w:rsid w:val="00AB7F33"/>
    <w:rsid w:val="00AC0715"/>
    <w:rsid w:val="00AC19F5"/>
    <w:rsid w:val="00AC2AA6"/>
    <w:rsid w:val="00AC3983"/>
    <w:rsid w:val="00AC5CDE"/>
    <w:rsid w:val="00AC733E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2389"/>
    <w:rsid w:val="00AE7938"/>
    <w:rsid w:val="00AF0505"/>
    <w:rsid w:val="00AF080C"/>
    <w:rsid w:val="00AF0A12"/>
    <w:rsid w:val="00AF0C73"/>
    <w:rsid w:val="00AF11C9"/>
    <w:rsid w:val="00AF175B"/>
    <w:rsid w:val="00AF207C"/>
    <w:rsid w:val="00AF2933"/>
    <w:rsid w:val="00AF2DFE"/>
    <w:rsid w:val="00AF33A5"/>
    <w:rsid w:val="00AF3CAE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1685"/>
    <w:rsid w:val="00B03736"/>
    <w:rsid w:val="00B03988"/>
    <w:rsid w:val="00B03E3A"/>
    <w:rsid w:val="00B0407B"/>
    <w:rsid w:val="00B05C6B"/>
    <w:rsid w:val="00B074EB"/>
    <w:rsid w:val="00B10065"/>
    <w:rsid w:val="00B100E5"/>
    <w:rsid w:val="00B10A08"/>
    <w:rsid w:val="00B113ED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7114"/>
    <w:rsid w:val="00B272CC"/>
    <w:rsid w:val="00B31916"/>
    <w:rsid w:val="00B33522"/>
    <w:rsid w:val="00B34509"/>
    <w:rsid w:val="00B35828"/>
    <w:rsid w:val="00B37221"/>
    <w:rsid w:val="00B3741F"/>
    <w:rsid w:val="00B37684"/>
    <w:rsid w:val="00B40E28"/>
    <w:rsid w:val="00B40F99"/>
    <w:rsid w:val="00B413BC"/>
    <w:rsid w:val="00B41800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71E29"/>
    <w:rsid w:val="00B72781"/>
    <w:rsid w:val="00B73491"/>
    <w:rsid w:val="00B74655"/>
    <w:rsid w:val="00B7523E"/>
    <w:rsid w:val="00B753CF"/>
    <w:rsid w:val="00B7550F"/>
    <w:rsid w:val="00B76020"/>
    <w:rsid w:val="00B768DC"/>
    <w:rsid w:val="00B76A85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A1993"/>
    <w:rsid w:val="00BA35E4"/>
    <w:rsid w:val="00BA3C61"/>
    <w:rsid w:val="00BA4DF2"/>
    <w:rsid w:val="00BA4FF3"/>
    <w:rsid w:val="00BA7246"/>
    <w:rsid w:val="00BB0856"/>
    <w:rsid w:val="00BB1045"/>
    <w:rsid w:val="00BB140D"/>
    <w:rsid w:val="00BB167C"/>
    <w:rsid w:val="00BB28EE"/>
    <w:rsid w:val="00BB2DCE"/>
    <w:rsid w:val="00BB4B02"/>
    <w:rsid w:val="00BB5075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431B"/>
    <w:rsid w:val="00BD646F"/>
    <w:rsid w:val="00BD6B17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2241"/>
    <w:rsid w:val="00BF3C2F"/>
    <w:rsid w:val="00BF4421"/>
    <w:rsid w:val="00C00824"/>
    <w:rsid w:val="00C01262"/>
    <w:rsid w:val="00C02544"/>
    <w:rsid w:val="00C03FE3"/>
    <w:rsid w:val="00C06046"/>
    <w:rsid w:val="00C06D5E"/>
    <w:rsid w:val="00C07551"/>
    <w:rsid w:val="00C07AB7"/>
    <w:rsid w:val="00C10C51"/>
    <w:rsid w:val="00C10C7E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3014B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2525"/>
    <w:rsid w:val="00C43BC5"/>
    <w:rsid w:val="00C4455B"/>
    <w:rsid w:val="00C44D20"/>
    <w:rsid w:val="00C45431"/>
    <w:rsid w:val="00C45FFE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603A"/>
    <w:rsid w:val="00C56833"/>
    <w:rsid w:val="00C56E53"/>
    <w:rsid w:val="00C57308"/>
    <w:rsid w:val="00C579A5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AEF"/>
    <w:rsid w:val="00C761C1"/>
    <w:rsid w:val="00C766A4"/>
    <w:rsid w:val="00C76CFC"/>
    <w:rsid w:val="00C77F34"/>
    <w:rsid w:val="00C803CF"/>
    <w:rsid w:val="00C81CF9"/>
    <w:rsid w:val="00C829AC"/>
    <w:rsid w:val="00C83458"/>
    <w:rsid w:val="00C83E56"/>
    <w:rsid w:val="00C850FA"/>
    <w:rsid w:val="00C86D29"/>
    <w:rsid w:val="00C87836"/>
    <w:rsid w:val="00C908CF"/>
    <w:rsid w:val="00C90948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E67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62AB"/>
    <w:rsid w:val="00CC72C1"/>
    <w:rsid w:val="00CD0867"/>
    <w:rsid w:val="00CD0BC9"/>
    <w:rsid w:val="00CD1E18"/>
    <w:rsid w:val="00CD230E"/>
    <w:rsid w:val="00CD36F5"/>
    <w:rsid w:val="00CD3D78"/>
    <w:rsid w:val="00CD4BD5"/>
    <w:rsid w:val="00CD5B3E"/>
    <w:rsid w:val="00CD6C1C"/>
    <w:rsid w:val="00CD6C4E"/>
    <w:rsid w:val="00CD79D9"/>
    <w:rsid w:val="00CE0EFC"/>
    <w:rsid w:val="00CE19B0"/>
    <w:rsid w:val="00CE1D65"/>
    <w:rsid w:val="00CE1FA4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858"/>
    <w:rsid w:val="00D0674B"/>
    <w:rsid w:val="00D0707D"/>
    <w:rsid w:val="00D076BA"/>
    <w:rsid w:val="00D07EBE"/>
    <w:rsid w:val="00D10D64"/>
    <w:rsid w:val="00D114F8"/>
    <w:rsid w:val="00D11584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10A7"/>
    <w:rsid w:val="00D21391"/>
    <w:rsid w:val="00D22E26"/>
    <w:rsid w:val="00D24861"/>
    <w:rsid w:val="00D2529E"/>
    <w:rsid w:val="00D2794C"/>
    <w:rsid w:val="00D30375"/>
    <w:rsid w:val="00D3208D"/>
    <w:rsid w:val="00D3420A"/>
    <w:rsid w:val="00D35AFC"/>
    <w:rsid w:val="00D35B3D"/>
    <w:rsid w:val="00D3699F"/>
    <w:rsid w:val="00D37B09"/>
    <w:rsid w:val="00D40943"/>
    <w:rsid w:val="00D40A23"/>
    <w:rsid w:val="00D40FA2"/>
    <w:rsid w:val="00D40FCB"/>
    <w:rsid w:val="00D4111E"/>
    <w:rsid w:val="00D415F0"/>
    <w:rsid w:val="00D43454"/>
    <w:rsid w:val="00D45239"/>
    <w:rsid w:val="00D45657"/>
    <w:rsid w:val="00D46A3C"/>
    <w:rsid w:val="00D46C65"/>
    <w:rsid w:val="00D471B7"/>
    <w:rsid w:val="00D507A8"/>
    <w:rsid w:val="00D5162B"/>
    <w:rsid w:val="00D5193D"/>
    <w:rsid w:val="00D52862"/>
    <w:rsid w:val="00D52E46"/>
    <w:rsid w:val="00D55F79"/>
    <w:rsid w:val="00D57126"/>
    <w:rsid w:val="00D57735"/>
    <w:rsid w:val="00D57851"/>
    <w:rsid w:val="00D57B33"/>
    <w:rsid w:val="00D57E03"/>
    <w:rsid w:val="00D602D9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CEF"/>
    <w:rsid w:val="00D66097"/>
    <w:rsid w:val="00D663C2"/>
    <w:rsid w:val="00D66713"/>
    <w:rsid w:val="00D67F17"/>
    <w:rsid w:val="00D702F7"/>
    <w:rsid w:val="00D709B7"/>
    <w:rsid w:val="00D71B13"/>
    <w:rsid w:val="00D72C5A"/>
    <w:rsid w:val="00D72C6C"/>
    <w:rsid w:val="00D75548"/>
    <w:rsid w:val="00D8079C"/>
    <w:rsid w:val="00D80F7E"/>
    <w:rsid w:val="00D8130E"/>
    <w:rsid w:val="00D81B5E"/>
    <w:rsid w:val="00D81C65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8AF"/>
    <w:rsid w:val="00DA3470"/>
    <w:rsid w:val="00DA40CF"/>
    <w:rsid w:val="00DA4A77"/>
    <w:rsid w:val="00DA529C"/>
    <w:rsid w:val="00DA5D84"/>
    <w:rsid w:val="00DA6FC2"/>
    <w:rsid w:val="00DA772F"/>
    <w:rsid w:val="00DB2F50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78D"/>
    <w:rsid w:val="00DC3625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FE2"/>
    <w:rsid w:val="00DD34BB"/>
    <w:rsid w:val="00DD4AB1"/>
    <w:rsid w:val="00DD532B"/>
    <w:rsid w:val="00DD6AD4"/>
    <w:rsid w:val="00DD7023"/>
    <w:rsid w:val="00DD7760"/>
    <w:rsid w:val="00DD7F56"/>
    <w:rsid w:val="00DE00E1"/>
    <w:rsid w:val="00DE0587"/>
    <w:rsid w:val="00DE073D"/>
    <w:rsid w:val="00DE0B4D"/>
    <w:rsid w:val="00DE0EF2"/>
    <w:rsid w:val="00DE1D7C"/>
    <w:rsid w:val="00DE2703"/>
    <w:rsid w:val="00DE3375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9A8"/>
    <w:rsid w:val="00E31C62"/>
    <w:rsid w:val="00E32B32"/>
    <w:rsid w:val="00E33B8C"/>
    <w:rsid w:val="00E33EF2"/>
    <w:rsid w:val="00E34EF3"/>
    <w:rsid w:val="00E351EC"/>
    <w:rsid w:val="00E35269"/>
    <w:rsid w:val="00E35657"/>
    <w:rsid w:val="00E35FB3"/>
    <w:rsid w:val="00E3638E"/>
    <w:rsid w:val="00E4016E"/>
    <w:rsid w:val="00E41AF3"/>
    <w:rsid w:val="00E42A50"/>
    <w:rsid w:val="00E42FA5"/>
    <w:rsid w:val="00E45425"/>
    <w:rsid w:val="00E45CDE"/>
    <w:rsid w:val="00E45D70"/>
    <w:rsid w:val="00E464E5"/>
    <w:rsid w:val="00E47F8E"/>
    <w:rsid w:val="00E503A4"/>
    <w:rsid w:val="00E509F8"/>
    <w:rsid w:val="00E52936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43B7"/>
    <w:rsid w:val="00E65216"/>
    <w:rsid w:val="00E672A1"/>
    <w:rsid w:val="00E70899"/>
    <w:rsid w:val="00E708FA"/>
    <w:rsid w:val="00E70B0D"/>
    <w:rsid w:val="00E716B6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712B"/>
    <w:rsid w:val="00E82F3C"/>
    <w:rsid w:val="00E85889"/>
    <w:rsid w:val="00E85F30"/>
    <w:rsid w:val="00E8767B"/>
    <w:rsid w:val="00E90AB3"/>
    <w:rsid w:val="00E90EBC"/>
    <w:rsid w:val="00E93467"/>
    <w:rsid w:val="00E947A7"/>
    <w:rsid w:val="00E94F37"/>
    <w:rsid w:val="00E954F6"/>
    <w:rsid w:val="00E96910"/>
    <w:rsid w:val="00E96CC5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409B"/>
    <w:rsid w:val="00EA430D"/>
    <w:rsid w:val="00EA438F"/>
    <w:rsid w:val="00EA757E"/>
    <w:rsid w:val="00EB018E"/>
    <w:rsid w:val="00EB0B40"/>
    <w:rsid w:val="00EB2720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3791"/>
    <w:rsid w:val="00EC40B0"/>
    <w:rsid w:val="00EC4485"/>
    <w:rsid w:val="00EC56D8"/>
    <w:rsid w:val="00EC5F80"/>
    <w:rsid w:val="00EC61AF"/>
    <w:rsid w:val="00EC78DB"/>
    <w:rsid w:val="00ED02F9"/>
    <w:rsid w:val="00ED223E"/>
    <w:rsid w:val="00ED414A"/>
    <w:rsid w:val="00ED5D70"/>
    <w:rsid w:val="00ED60E7"/>
    <w:rsid w:val="00ED6616"/>
    <w:rsid w:val="00ED7CE8"/>
    <w:rsid w:val="00EE076D"/>
    <w:rsid w:val="00EE0F7C"/>
    <w:rsid w:val="00EE1358"/>
    <w:rsid w:val="00EE25B1"/>
    <w:rsid w:val="00EE3BDD"/>
    <w:rsid w:val="00EE4179"/>
    <w:rsid w:val="00EE45C2"/>
    <w:rsid w:val="00EE5C6B"/>
    <w:rsid w:val="00EE6D67"/>
    <w:rsid w:val="00EE70DB"/>
    <w:rsid w:val="00EE759B"/>
    <w:rsid w:val="00EE795F"/>
    <w:rsid w:val="00EF1E99"/>
    <w:rsid w:val="00EF291A"/>
    <w:rsid w:val="00EF4DBE"/>
    <w:rsid w:val="00EF525D"/>
    <w:rsid w:val="00EF60CC"/>
    <w:rsid w:val="00EF7949"/>
    <w:rsid w:val="00F00686"/>
    <w:rsid w:val="00F00E9B"/>
    <w:rsid w:val="00F016D1"/>
    <w:rsid w:val="00F0191C"/>
    <w:rsid w:val="00F028EC"/>
    <w:rsid w:val="00F02B45"/>
    <w:rsid w:val="00F033CC"/>
    <w:rsid w:val="00F03916"/>
    <w:rsid w:val="00F03A94"/>
    <w:rsid w:val="00F03E83"/>
    <w:rsid w:val="00F06E5E"/>
    <w:rsid w:val="00F071BB"/>
    <w:rsid w:val="00F07CA3"/>
    <w:rsid w:val="00F10F81"/>
    <w:rsid w:val="00F11123"/>
    <w:rsid w:val="00F1141F"/>
    <w:rsid w:val="00F115AD"/>
    <w:rsid w:val="00F12D76"/>
    <w:rsid w:val="00F13034"/>
    <w:rsid w:val="00F1461D"/>
    <w:rsid w:val="00F14DD3"/>
    <w:rsid w:val="00F163F0"/>
    <w:rsid w:val="00F2146C"/>
    <w:rsid w:val="00F22B0E"/>
    <w:rsid w:val="00F22DEF"/>
    <w:rsid w:val="00F2682E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5E6"/>
    <w:rsid w:val="00F51864"/>
    <w:rsid w:val="00F5224C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685E"/>
    <w:rsid w:val="00F70BA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4ED5"/>
    <w:rsid w:val="00F94EE2"/>
    <w:rsid w:val="00F95ED1"/>
    <w:rsid w:val="00F97180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7964"/>
    <w:rsid w:val="00FC187E"/>
    <w:rsid w:val="00FC19B1"/>
    <w:rsid w:val="00FC252E"/>
    <w:rsid w:val="00FC3707"/>
    <w:rsid w:val="00FC3A79"/>
    <w:rsid w:val="00FC3E6D"/>
    <w:rsid w:val="00FC5989"/>
    <w:rsid w:val="00FC5D99"/>
    <w:rsid w:val="00FC5DDC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61C1"/>
    <w:rsid w:val="00FE6B2C"/>
    <w:rsid w:val="00FE6F16"/>
    <w:rsid w:val="00FE7048"/>
    <w:rsid w:val="00FE77B1"/>
    <w:rsid w:val="00FE78F2"/>
    <w:rsid w:val="00FF2AF6"/>
    <w:rsid w:val="00FF3540"/>
    <w:rsid w:val="00FF39FF"/>
    <w:rsid w:val="00FF3DAF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6529</TotalTime>
  <Pages>8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1156</cp:revision>
  <dcterms:created xsi:type="dcterms:W3CDTF">2020-10-12T22:00:00Z</dcterms:created>
  <dcterms:modified xsi:type="dcterms:W3CDTF">2022-02-14T21:02:00Z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